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doub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64777" w:rsidRPr="00E120A6" w14:paraId="541E2838" w14:textId="77777777" w:rsidTr="008135C7">
        <w:trPr>
          <w:trHeight w:val="300"/>
        </w:trPr>
        <w:tc>
          <w:tcPr>
            <w:tcW w:w="9576" w:type="dxa"/>
            <w:tcBorders>
              <w:left w:val="nil"/>
            </w:tcBorders>
          </w:tcPr>
          <w:p w14:paraId="18F81EC7" w14:textId="0BFFC581" w:rsidR="00564777" w:rsidRPr="00E120A6" w:rsidRDefault="00564777" w:rsidP="00564777">
            <w:r>
              <w:tab/>
            </w:r>
            <w:r w:rsidRPr="00E120A6">
              <w:rPr>
                <w:rFonts w:cs="Times New Roman"/>
                <w:noProof/>
              </w:rPr>
              <w:drawing>
                <wp:anchor distT="0" distB="0" distL="114300" distR="114300" simplePos="0" relativeHeight="251658240" behindDoc="0" locked="1" layoutInCell="1" allowOverlap="0" wp14:anchorId="62AE9208" wp14:editId="68C83110">
                  <wp:simplePos x="0" y="0"/>
                  <wp:positionH relativeFrom="margin">
                    <wp:posOffset>2096770</wp:posOffset>
                  </wp:positionH>
                  <wp:positionV relativeFrom="margin">
                    <wp:posOffset>650240</wp:posOffset>
                  </wp:positionV>
                  <wp:extent cx="1609090" cy="610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090" cy="610870"/>
                          </a:xfrm>
                          <a:prstGeom prst="rect">
                            <a:avLst/>
                          </a:prstGeom>
                        </pic:spPr>
                      </pic:pic>
                    </a:graphicData>
                  </a:graphic>
                  <wp14:sizeRelH relativeFrom="margin">
                    <wp14:pctWidth>0</wp14:pctWidth>
                  </wp14:sizeRelH>
                  <wp14:sizeRelV relativeFrom="margin">
                    <wp14:pctHeight>0</wp14:pctHeight>
                  </wp14:sizeRelV>
                </wp:anchor>
              </w:drawing>
            </w:r>
          </w:p>
          <w:p w14:paraId="01C188FF" w14:textId="77777777" w:rsidR="00564777" w:rsidRPr="00E120A6" w:rsidRDefault="00564777" w:rsidP="00564777">
            <w:r w:rsidRPr="00E120A6">
              <w:tab/>
            </w:r>
          </w:p>
          <w:p w14:paraId="78B143CC" w14:textId="77777777" w:rsidR="00564777" w:rsidRPr="00E120A6" w:rsidRDefault="00564777" w:rsidP="00564777">
            <w:pPr>
              <w:jc w:val="center"/>
              <w:rPr>
                <w:rFonts w:cs="Times New Roman"/>
                <w:b/>
                <w:sz w:val="28"/>
                <w:szCs w:val="28"/>
              </w:rPr>
            </w:pPr>
          </w:p>
          <w:p w14:paraId="4382ECE9" w14:textId="77777777" w:rsidR="00564777" w:rsidRPr="00E120A6" w:rsidRDefault="00564777" w:rsidP="00564777">
            <w:pPr>
              <w:jc w:val="center"/>
              <w:rPr>
                <w:rFonts w:cs="Times New Roman"/>
                <w:sz w:val="28"/>
                <w:szCs w:val="24"/>
              </w:rPr>
            </w:pPr>
          </w:p>
          <w:p w14:paraId="1781B041" w14:textId="77777777" w:rsidR="00506A88" w:rsidRPr="00E120A6" w:rsidRDefault="00506A88" w:rsidP="00564777">
            <w:pPr>
              <w:jc w:val="center"/>
              <w:rPr>
                <w:rFonts w:cs="Times New Roman"/>
                <w:szCs w:val="24"/>
              </w:rPr>
            </w:pPr>
          </w:p>
          <w:p w14:paraId="4EE5314E" w14:textId="77777777" w:rsidR="00506A88" w:rsidRPr="00E120A6" w:rsidRDefault="00506A88" w:rsidP="00564777">
            <w:pPr>
              <w:jc w:val="center"/>
              <w:rPr>
                <w:rFonts w:cs="Times New Roman"/>
                <w:szCs w:val="24"/>
              </w:rPr>
            </w:pPr>
          </w:p>
          <w:p w14:paraId="4F9CB3DF" w14:textId="77777777" w:rsidR="00506A88" w:rsidRPr="00E120A6" w:rsidRDefault="00506A88" w:rsidP="00564777">
            <w:pPr>
              <w:jc w:val="center"/>
              <w:rPr>
                <w:rFonts w:cs="Times New Roman"/>
                <w:szCs w:val="24"/>
              </w:rPr>
            </w:pPr>
          </w:p>
          <w:p w14:paraId="10C78488" w14:textId="49A16496" w:rsidR="00564777" w:rsidRPr="00E120A6" w:rsidRDefault="00564777" w:rsidP="00564777">
            <w:pPr>
              <w:jc w:val="center"/>
              <w:rPr>
                <w:rFonts w:cs="Times New Roman"/>
                <w:szCs w:val="24"/>
              </w:rPr>
            </w:pPr>
            <w:bookmarkStart w:id="0" w:name="_Hlk17446224"/>
            <w:r w:rsidRPr="00E120A6">
              <w:rPr>
                <w:rFonts w:cs="Times New Roman"/>
                <w:szCs w:val="24"/>
              </w:rPr>
              <w:t>State of Hawai‘i</w:t>
            </w:r>
          </w:p>
          <w:bookmarkEnd w:id="0"/>
          <w:p w14:paraId="51341FBC" w14:textId="77777777" w:rsidR="00564777" w:rsidRPr="00E120A6" w:rsidRDefault="00564777" w:rsidP="00564777">
            <w:pPr>
              <w:jc w:val="center"/>
              <w:rPr>
                <w:rFonts w:cs="Times New Roman"/>
                <w:szCs w:val="24"/>
              </w:rPr>
            </w:pPr>
          </w:p>
          <w:p w14:paraId="57B25054" w14:textId="18A19E04" w:rsidR="00564777" w:rsidRPr="00E120A6" w:rsidRDefault="00564777" w:rsidP="00564777">
            <w:pPr>
              <w:jc w:val="center"/>
              <w:rPr>
                <w:rFonts w:cs="Times New Roman"/>
                <w:szCs w:val="24"/>
              </w:rPr>
            </w:pPr>
          </w:p>
          <w:p w14:paraId="6EC088F8" w14:textId="77777777" w:rsidR="00564777" w:rsidRPr="00E120A6" w:rsidRDefault="00564777" w:rsidP="00564777">
            <w:pPr>
              <w:jc w:val="center"/>
              <w:rPr>
                <w:rFonts w:cs="Times New Roman"/>
                <w:szCs w:val="24"/>
              </w:rPr>
            </w:pPr>
          </w:p>
          <w:p w14:paraId="6B5385DB" w14:textId="77777777" w:rsidR="00564777" w:rsidRPr="00E120A6" w:rsidRDefault="5457EEAA" w:rsidP="00564777">
            <w:pPr>
              <w:jc w:val="center"/>
              <w:rPr>
                <w:rFonts w:cs="Times New Roman"/>
                <w:b/>
                <w:szCs w:val="24"/>
                <w:u w:val="single"/>
              </w:rPr>
            </w:pPr>
            <w:r w:rsidRPr="00E120A6">
              <w:rPr>
                <w:rFonts w:cs="Times New Roman"/>
                <w:b/>
                <w:bCs/>
                <w:u w:val="single"/>
              </w:rPr>
              <w:t>INVITATION FOR BIDS</w:t>
            </w:r>
          </w:p>
          <w:p w14:paraId="60124C5F" w14:textId="5EEE5A9B" w:rsidR="5457EEAA" w:rsidRPr="00E120A6" w:rsidRDefault="00506A88" w:rsidP="5457EEAA">
            <w:pPr>
              <w:jc w:val="center"/>
              <w:rPr>
                <w:lang w:val="haw-US"/>
              </w:rPr>
            </w:pPr>
            <w:r w:rsidRPr="00E120A6">
              <w:rPr>
                <w:rFonts w:eastAsia="Times New Roman" w:cs="Times New Roman"/>
                <w:b/>
                <w:bCs/>
                <w:szCs w:val="24"/>
              </w:rPr>
              <w:t xml:space="preserve">IFB NO. </w:t>
            </w:r>
            <w:r w:rsidR="00A93005" w:rsidRPr="00E120A6">
              <w:rPr>
                <w:rFonts w:eastAsia="Times New Roman" w:cs="Times New Roman"/>
                <w:b/>
                <w:bCs/>
                <w:szCs w:val="24"/>
                <w:lang w:val="haw-US"/>
              </w:rPr>
              <w:t>OPS</w:t>
            </w:r>
            <w:r w:rsidR="00DC7175" w:rsidRPr="00E120A6">
              <w:rPr>
                <w:rFonts w:eastAsia="Times New Roman" w:cs="Times New Roman"/>
                <w:b/>
                <w:bCs/>
                <w:szCs w:val="24"/>
                <w:lang w:val="haw-US"/>
              </w:rPr>
              <w:t xml:space="preserve"> 202</w:t>
            </w:r>
            <w:r w:rsidR="00755A93" w:rsidRPr="00E120A6">
              <w:rPr>
                <w:rFonts w:eastAsia="Times New Roman" w:cs="Times New Roman"/>
                <w:b/>
                <w:bCs/>
                <w:szCs w:val="24"/>
                <w:lang w:val="haw-US"/>
              </w:rPr>
              <w:t>5-009</w:t>
            </w:r>
          </w:p>
          <w:p w14:paraId="3F5A258C" w14:textId="77777777" w:rsidR="007446DB" w:rsidRPr="00E120A6" w:rsidRDefault="007446DB" w:rsidP="00564777">
            <w:pPr>
              <w:jc w:val="center"/>
              <w:rPr>
                <w:rFonts w:cs="Times New Roman"/>
                <w:szCs w:val="24"/>
              </w:rPr>
            </w:pPr>
          </w:p>
          <w:p w14:paraId="7D3783D8" w14:textId="249DC554" w:rsidR="5457EEAA" w:rsidRPr="00E120A6" w:rsidRDefault="00236E19" w:rsidP="5457EEAA">
            <w:pPr>
              <w:jc w:val="center"/>
              <w:rPr>
                <w:lang w:val="haw-US"/>
              </w:rPr>
            </w:pPr>
            <w:bookmarkStart w:id="1" w:name="_Hlk16613697"/>
            <w:r w:rsidRPr="00E120A6">
              <w:rPr>
                <w:rFonts w:eastAsia="Times New Roman" w:cs="Times New Roman"/>
                <w:szCs w:val="24"/>
                <w:lang w:val="haw-US"/>
              </w:rPr>
              <w:t>VEHICLE</w:t>
            </w:r>
            <w:r w:rsidR="00AA696F" w:rsidRPr="00E120A6">
              <w:rPr>
                <w:rFonts w:eastAsia="Times New Roman" w:cs="Times New Roman"/>
                <w:szCs w:val="24"/>
                <w:lang w:val="haw-US"/>
              </w:rPr>
              <w:t xml:space="preserve"> </w:t>
            </w:r>
            <w:r w:rsidR="00862BC6" w:rsidRPr="00E120A6">
              <w:rPr>
                <w:rFonts w:eastAsia="Times New Roman" w:cs="Times New Roman"/>
                <w:szCs w:val="24"/>
                <w:lang w:val="haw-US"/>
              </w:rPr>
              <w:t>PURCHASE</w:t>
            </w:r>
            <w:r w:rsidR="00533B5E" w:rsidRPr="00E120A6">
              <w:rPr>
                <w:rFonts w:eastAsia="Times New Roman" w:cs="Times New Roman"/>
                <w:szCs w:val="24"/>
                <w:lang w:val="haw-US"/>
              </w:rPr>
              <w:t xml:space="preserve"> FOR OHA FLEET</w:t>
            </w:r>
          </w:p>
          <w:bookmarkEnd w:id="1"/>
          <w:p w14:paraId="42B1C9BA" w14:textId="54C0A79E" w:rsidR="5457EEAA" w:rsidRPr="00E120A6" w:rsidRDefault="5457EEAA" w:rsidP="5457EEAA">
            <w:pPr>
              <w:jc w:val="center"/>
              <w:rPr>
                <w:rFonts w:cs="Times New Roman"/>
                <w:u w:val="single"/>
              </w:rPr>
            </w:pPr>
          </w:p>
          <w:p w14:paraId="70A80BE4" w14:textId="4AD4916D" w:rsidR="5457EEAA" w:rsidRPr="00E120A6" w:rsidRDefault="5457EEAA" w:rsidP="5457EEAA">
            <w:pPr>
              <w:jc w:val="center"/>
              <w:rPr>
                <w:rFonts w:cs="Times New Roman"/>
              </w:rPr>
            </w:pPr>
            <w:r w:rsidRPr="00E120A6">
              <w:rPr>
                <w:rFonts w:cs="Times New Roman"/>
              </w:rPr>
              <w:t xml:space="preserve">ISSUED DATE: </w:t>
            </w:r>
            <w:r w:rsidR="00702347" w:rsidRPr="00E120A6">
              <w:rPr>
                <w:rFonts w:cs="Times New Roman"/>
              </w:rPr>
              <w:t xml:space="preserve">May </w:t>
            </w:r>
            <w:r w:rsidR="006954BB" w:rsidRPr="00E120A6">
              <w:rPr>
                <w:rFonts w:cs="Times New Roman"/>
              </w:rPr>
              <w:t>2</w:t>
            </w:r>
            <w:r w:rsidR="00617248">
              <w:rPr>
                <w:rFonts w:cs="Times New Roman"/>
              </w:rPr>
              <w:t>3</w:t>
            </w:r>
            <w:r w:rsidR="00D47E15" w:rsidRPr="00E120A6">
              <w:rPr>
                <w:rFonts w:cs="Times New Roman"/>
              </w:rPr>
              <w:t>, 2025</w:t>
            </w:r>
          </w:p>
          <w:p w14:paraId="38752946" w14:textId="5B5A8652" w:rsidR="5457EEAA" w:rsidRPr="00E120A6" w:rsidRDefault="5457EEAA" w:rsidP="5457EEAA">
            <w:pPr>
              <w:jc w:val="center"/>
              <w:rPr>
                <w:rFonts w:eastAsia="Times New Roman" w:cs="Times New Roman"/>
                <w:szCs w:val="24"/>
              </w:rPr>
            </w:pPr>
          </w:p>
          <w:p w14:paraId="6178A531" w14:textId="7D68C88B" w:rsidR="5457EEAA" w:rsidRPr="00E120A6" w:rsidRDefault="5457EEAA" w:rsidP="5457EEAA">
            <w:pPr>
              <w:jc w:val="center"/>
              <w:rPr>
                <w:rFonts w:cs="Times New Roman"/>
              </w:rPr>
            </w:pPr>
            <w:r w:rsidRPr="00E120A6">
              <w:rPr>
                <w:rFonts w:cs="Times New Roman"/>
              </w:rPr>
              <w:t xml:space="preserve">DUE DATE:  </w:t>
            </w:r>
            <w:r w:rsidR="00A33C09" w:rsidRPr="00E120A6">
              <w:rPr>
                <w:rFonts w:cs="Times New Roman"/>
              </w:rPr>
              <w:t xml:space="preserve"> </w:t>
            </w:r>
            <w:r w:rsidR="00971339" w:rsidRPr="00E120A6">
              <w:rPr>
                <w:rFonts w:cs="Times New Roman"/>
              </w:rPr>
              <w:t>Friday</w:t>
            </w:r>
            <w:r w:rsidR="005B61E1" w:rsidRPr="00E120A6">
              <w:rPr>
                <w:rFonts w:cs="Times New Roman"/>
              </w:rPr>
              <w:t>,</w:t>
            </w:r>
            <w:r w:rsidR="00A33C09" w:rsidRPr="00E120A6">
              <w:rPr>
                <w:rFonts w:cs="Times New Roman"/>
              </w:rPr>
              <w:t xml:space="preserve"> </w:t>
            </w:r>
            <w:r w:rsidR="006954BB" w:rsidRPr="00E120A6">
              <w:rPr>
                <w:rFonts w:cs="Times New Roman"/>
              </w:rPr>
              <w:t>June</w:t>
            </w:r>
            <w:r w:rsidR="00A33C09" w:rsidRPr="00E120A6">
              <w:rPr>
                <w:rFonts w:cs="Times New Roman"/>
              </w:rPr>
              <w:t xml:space="preserve"> </w:t>
            </w:r>
            <w:r w:rsidR="00971339" w:rsidRPr="00E120A6">
              <w:rPr>
                <w:rFonts w:cs="Times New Roman"/>
              </w:rPr>
              <w:t>6</w:t>
            </w:r>
            <w:r w:rsidR="00A33C09" w:rsidRPr="00E120A6">
              <w:rPr>
                <w:rFonts w:cs="Times New Roman"/>
              </w:rPr>
              <w:t>,</w:t>
            </w:r>
            <w:r w:rsidR="00D47E15" w:rsidRPr="00E120A6">
              <w:rPr>
                <w:rFonts w:eastAsia="Times New Roman" w:cs="Times New Roman"/>
                <w:szCs w:val="24"/>
              </w:rPr>
              <w:t xml:space="preserve"> 2025 </w:t>
            </w:r>
            <w:r w:rsidRPr="00E120A6">
              <w:rPr>
                <w:rFonts w:eastAsia="Times New Roman" w:cs="Times New Roman"/>
                <w:szCs w:val="24"/>
              </w:rPr>
              <w:t>2:00 p.m. HST</w:t>
            </w:r>
          </w:p>
          <w:p w14:paraId="509D98F3" w14:textId="77777777" w:rsidR="00564777" w:rsidRPr="00E120A6" w:rsidRDefault="00564777" w:rsidP="00564777">
            <w:pPr>
              <w:jc w:val="center"/>
              <w:rPr>
                <w:rFonts w:cs="Times New Roman"/>
                <w:szCs w:val="24"/>
              </w:rPr>
            </w:pPr>
          </w:p>
          <w:p w14:paraId="4901937E" w14:textId="77777777" w:rsidR="00564777" w:rsidRPr="00E120A6" w:rsidRDefault="00564777" w:rsidP="00564777">
            <w:pPr>
              <w:jc w:val="center"/>
              <w:rPr>
                <w:rFonts w:cs="Times New Roman"/>
                <w:szCs w:val="24"/>
              </w:rPr>
            </w:pPr>
          </w:p>
          <w:p w14:paraId="5C843438" w14:textId="562A360D" w:rsidR="00564777" w:rsidRPr="00E120A6" w:rsidRDefault="00564777" w:rsidP="00564777">
            <w:pPr>
              <w:jc w:val="center"/>
              <w:rPr>
                <w:rFonts w:cs="Times New Roman"/>
                <w:szCs w:val="24"/>
              </w:rPr>
            </w:pPr>
            <w:r w:rsidRPr="00E120A6">
              <w:rPr>
                <w:rFonts w:cs="Times New Roman"/>
                <w:szCs w:val="24"/>
              </w:rPr>
              <w:t>Office of Hawaiian Affairs</w:t>
            </w:r>
          </w:p>
          <w:p w14:paraId="56D43450" w14:textId="38644C58" w:rsidR="00564777" w:rsidRPr="00E120A6" w:rsidRDefault="331676C1" w:rsidP="331676C1">
            <w:pPr>
              <w:jc w:val="center"/>
              <w:rPr>
                <w:rFonts w:cs="Times New Roman"/>
              </w:rPr>
            </w:pPr>
            <w:r w:rsidRPr="00E120A6">
              <w:rPr>
                <w:rFonts w:cs="Times New Roman"/>
              </w:rPr>
              <w:t>560 North Nimitz Highway, Suite 200</w:t>
            </w:r>
          </w:p>
          <w:p w14:paraId="25E7D773" w14:textId="77777777" w:rsidR="00564777" w:rsidRPr="00E120A6" w:rsidRDefault="00564777" w:rsidP="00564777">
            <w:pPr>
              <w:jc w:val="center"/>
              <w:rPr>
                <w:rFonts w:cs="Times New Roman"/>
                <w:szCs w:val="24"/>
              </w:rPr>
            </w:pPr>
            <w:r w:rsidRPr="00E120A6">
              <w:rPr>
                <w:rFonts w:cs="Times New Roman"/>
                <w:szCs w:val="24"/>
              </w:rPr>
              <w:t>Honolulu, Hawaiʻi  96817</w:t>
            </w:r>
          </w:p>
          <w:p w14:paraId="4A413051" w14:textId="77777777" w:rsidR="00564777" w:rsidRPr="00E120A6" w:rsidRDefault="00564777" w:rsidP="00564777">
            <w:pPr>
              <w:jc w:val="center"/>
              <w:rPr>
                <w:rFonts w:cs="Times New Roman"/>
                <w:szCs w:val="24"/>
              </w:rPr>
            </w:pPr>
          </w:p>
          <w:p w14:paraId="41E76F96" w14:textId="77777777" w:rsidR="00564777" w:rsidRPr="00E120A6" w:rsidRDefault="00564777" w:rsidP="00564777">
            <w:pPr>
              <w:jc w:val="center"/>
              <w:rPr>
                <w:rFonts w:cs="Times New Roman"/>
                <w:szCs w:val="24"/>
              </w:rPr>
            </w:pPr>
          </w:p>
          <w:p w14:paraId="66B0B75D" w14:textId="77777777" w:rsidR="00564777" w:rsidRPr="00E120A6" w:rsidRDefault="00564777" w:rsidP="00564777">
            <w:pPr>
              <w:jc w:val="center"/>
              <w:rPr>
                <w:rFonts w:cs="Times New Roman"/>
                <w:szCs w:val="24"/>
              </w:rPr>
            </w:pPr>
          </w:p>
          <w:p w14:paraId="24775DE1" w14:textId="77777777" w:rsidR="00564777" w:rsidRPr="00E120A6" w:rsidRDefault="00564777" w:rsidP="00564777">
            <w:pPr>
              <w:jc w:val="center"/>
              <w:rPr>
                <w:rFonts w:cs="Times New Roman"/>
                <w:szCs w:val="24"/>
              </w:rPr>
            </w:pPr>
          </w:p>
          <w:p w14:paraId="12593438" w14:textId="77777777" w:rsidR="00564777" w:rsidRPr="00E120A6" w:rsidRDefault="00564777" w:rsidP="00564777">
            <w:pPr>
              <w:rPr>
                <w:rFonts w:cs="Times New Roman"/>
                <w:b/>
                <w:i/>
                <w:szCs w:val="24"/>
              </w:rPr>
            </w:pPr>
          </w:p>
          <w:p w14:paraId="0334F3A8" w14:textId="77777777" w:rsidR="00564777" w:rsidRPr="00E120A6" w:rsidRDefault="00564777" w:rsidP="00564777">
            <w:pPr>
              <w:rPr>
                <w:rFonts w:cs="Times New Roman"/>
                <w:b/>
                <w:i/>
                <w:szCs w:val="24"/>
              </w:rPr>
            </w:pPr>
          </w:p>
          <w:p w14:paraId="2174270F" w14:textId="77777777" w:rsidR="00564777" w:rsidRPr="00E120A6" w:rsidRDefault="00564777" w:rsidP="00564777">
            <w:pPr>
              <w:rPr>
                <w:rFonts w:cs="Times New Roman"/>
                <w:b/>
                <w:i/>
                <w:szCs w:val="24"/>
              </w:rPr>
            </w:pPr>
          </w:p>
          <w:p w14:paraId="6FC3F958" w14:textId="40EBE42C" w:rsidR="009710B7" w:rsidRPr="00E120A6" w:rsidRDefault="331676C1" w:rsidP="331676C1">
            <w:pPr>
              <w:rPr>
                <w:rFonts w:cs="Times New Roman"/>
                <w:b/>
                <w:bCs/>
                <w:i/>
                <w:iCs/>
              </w:rPr>
            </w:pPr>
            <w:r w:rsidRPr="00E120A6">
              <w:rPr>
                <w:rFonts w:cs="Times New Roman"/>
                <w:b/>
                <w:bCs/>
                <w:i/>
                <w:iCs/>
              </w:rPr>
              <w:t>Note: If this Invitation for Bids (IFB) was downloaded from the Office of Hawaiian Affairs (OHA) website, interested bidders must provide the necessary contact information to the IFB Coordinator to be notified of changes and to ensure receipt of all applicable IFB information.  Interested bidders are advised to complete the IFB Registration Form, email, fax, or mail the form to the IFB Coordinator.  The OHA shall not be responsible for incorrect bid offers received as a result of missing addenda, clarification</w:t>
            </w:r>
            <w:r w:rsidR="00973730" w:rsidRPr="00E120A6">
              <w:rPr>
                <w:rFonts w:cs="Times New Roman"/>
                <w:b/>
                <w:bCs/>
                <w:i/>
                <w:iCs/>
              </w:rPr>
              <w:t>s</w:t>
            </w:r>
            <w:r w:rsidRPr="00E120A6">
              <w:rPr>
                <w:rFonts w:cs="Times New Roman"/>
                <w:b/>
                <w:bCs/>
                <w:i/>
                <w:iCs/>
              </w:rPr>
              <w:t xml:space="preserve">, attachments, or other pertinent IFB information not received by interested bidders. </w:t>
            </w:r>
          </w:p>
          <w:p w14:paraId="0E4D7098" w14:textId="77777777" w:rsidR="009710B7" w:rsidRPr="00E120A6" w:rsidRDefault="009710B7" w:rsidP="00564777">
            <w:pPr>
              <w:rPr>
                <w:rFonts w:cs="Times New Roman"/>
                <w:b/>
                <w:i/>
                <w:szCs w:val="24"/>
              </w:rPr>
            </w:pPr>
          </w:p>
          <w:p w14:paraId="30DD6943" w14:textId="77777777" w:rsidR="009710B7" w:rsidRPr="00E120A6" w:rsidRDefault="009710B7" w:rsidP="00564777">
            <w:pPr>
              <w:rPr>
                <w:rFonts w:cs="Times New Roman"/>
                <w:b/>
                <w:i/>
                <w:szCs w:val="24"/>
              </w:rPr>
            </w:pPr>
          </w:p>
          <w:p w14:paraId="498A279A" w14:textId="77777777" w:rsidR="00564777" w:rsidRPr="00E120A6" w:rsidRDefault="00564777" w:rsidP="00CF7BB0"/>
        </w:tc>
      </w:tr>
    </w:tbl>
    <w:p w14:paraId="23F9DBB0" w14:textId="77777777" w:rsidR="00160D24" w:rsidRPr="00E120A6" w:rsidRDefault="00160D24"/>
    <w:p w14:paraId="5E31DAD8" w14:textId="77777777" w:rsidR="009710B7" w:rsidRPr="00E120A6" w:rsidRDefault="009710B7">
      <w:pPr>
        <w:sectPr w:rsidR="009710B7" w:rsidRPr="00E120A6" w:rsidSect="00C76742">
          <w:pgSz w:w="12240" w:h="15840"/>
          <w:pgMar w:top="1440" w:right="1440" w:bottom="1440" w:left="1440" w:header="720" w:footer="720" w:gutter="0"/>
          <w:cols w:space="720"/>
          <w:docGrid w:linePitch="360"/>
        </w:sectPr>
      </w:pPr>
    </w:p>
    <w:p w14:paraId="436DC5A1" w14:textId="7B42A3EB" w:rsidR="00564777" w:rsidRPr="00E120A6" w:rsidRDefault="00CF7BB0" w:rsidP="00CF7BB0">
      <w:pPr>
        <w:pStyle w:val="NoSpacing"/>
        <w:jc w:val="center"/>
      </w:pPr>
      <w:r w:rsidRPr="00E120A6">
        <w:lastRenderedPageBreak/>
        <w:t>NOTICE TO BIDDERS</w:t>
      </w:r>
    </w:p>
    <w:p w14:paraId="32254A6C" w14:textId="5F91008F" w:rsidR="00CF7BB0" w:rsidRPr="00E120A6" w:rsidRDefault="00CF7BB0" w:rsidP="00CF7BB0">
      <w:pPr>
        <w:jc w:val="center"/>
        <w:rPr>
          <w:rFonts w:cs="Times New Roman"/>
          <w:szCs w:val="24"/>
        </w:rPr>
      </w:pPr>
      <w:r w:rsidRPr="00E120A6">
        <w:rPr>
          <w:rFonts w:cs="Times New Roman"/>
          <w:szCs w:val="24"/>
        </w:rPr>
        <w:t xml:space="preserve">(Chapter 103D, Hawai‘i Revised Statutes) </w:t>
      </w:r>
    </w:p>
    <w:p w14:paraId="60CB2080" w14:textId="77777777" w:rsidR="00506A88" w:rsidRPr="00E120A6" w:rsidRDefault="00506A88" w:rsidP="00CF7BB0">
      <w:pPr>
        <w:jc w:val="center"/>
        <w:rPr>
          <w:rFonts w:cs="Times New Roman"/>
          <w:szCs w:val="24"/>
        </w:rPr>
      </w:pPr>
    </w:p>
    <w:p w14:paraId="58CF5D72" w14:textId="4DC2CC85" w:rsidR="00CF7BB0" w:rsidRPr="00E120A6" w:rsidRDefault="00CF7BB0" w:rsidP="00CF7BB0">
      <w:pPr>
        <w:jc w:val="center"/>
        <w:rPr>
          <w:rFonts w:cs="Times New Roman"/>
          <w:b/>
          <w:szCs w:val="24"/>
        </w:rPr>
      </w:pPr>
      <w:r w:rsidRPr="00E120A6">
        <w:rPr>
          <w:rFonts w:cs="Times New Roman"/>
          <w:b/>
          <w:szCs w:val="24"/>
        </w:rPr>
        <w:t xml:space="preserve">INVITATION FOR BIDS (IFB) No. </w:t>
      </w:r>
      <w:r w:rsidR="006F41A1" w:rsidRPr="00E120A6">
        <w:rPr>
          <w:rFonts w:eastAsia="Times New Roman" w:cs="Times New Roman"/>
          <w:b/>
          <w:bCs/>
          <w:szCs w:val="24"/>
          <w:lang w:val="haw-US"/>
        </w:rPr>
        <w:t>OPS 202</w:t>
      </w:r>
      <w:r w:rsidR="00755A93" w:rsidRPr="00E120A6">
        <w:rPr>
          <w:rFonts w:eastAsia="Times New Roman" w:cs="Times New Roman"/>
          <w:b/>
          <w:bCs/>
          <w:szCs w:val="24"/>
          <w:lang w:val="haw-US"/>
        </w:rPr>
        <w:t>5-009</w:t>
      </w:r>
    </w:p>
    <w:p w14:paraId="19157DD1" w14:textId="536D8491" w:rsidR="00506A88" w:rsidRPr="00E120A6" w:rsidRDefault="00C1624B" w:rsidP="00C1624B">
      <w:pPr>
        <w:tabs>
          <w:tab w:val="left" w:pos="2565"/>
        </w:tabs>
        <w:rPr>
          <w:rFonts w:cs="Times New Roman"/>
          <w:b/>
          <w:szCs w:val="24"/>
        </w:rPr>
      </w:pPr>
      <w:r w:rsidRPr="00E120A6">
        <w:rPr>
          <w:rFonts w:cs="Times New Roman"/>
          <w:b/>
          <w:szCs w:val="24"/>
        </w:rPr>
        <w:tab/>
      </w:r>
    </w:p>
    <w:p w14:paraId="7A3A361A" w14:textId="056264BE" w:rsidR="006F41A1" w:rsidRPr="00E120A6" w:rsidRDefault="00755A93" w:rsidP="006F41A1">
      <w:pPr>
        <w:jc w:val="center"/>
        <w:rPr>
          <w:lang w:val="haw-US"/>
        </w:rPr>
      </w:pPr>
      <w:r w:rsidRPr="00E120A6">
        <w:rPr>
          <w:rFonts w:eastAsia="Times New Roman" w:cs="Times New Roman"/>
          <w:szCs w:val="24"/>
          <w:lang w:val="haw-US"/>
        </w:rPr>
        <w:t xml:space="preserve">PURCHASE OF ONE </w:t>
      </w:r>
      <w:r w:rsidR="00236E19" w:rsidRPr="00E120A6">
        <w:rPr>
          <w:rFonts w:eastAsia="Times New Roman" w:cs="Times New Roman"/>
          <w:szCs w:val="24"/>
          <w:lang w:val="haw-US"/>
        </w:rPr>
        <w:t>VEHICLE</w:t>
      </w:r>
      <w:r w:rsidR="00D539EB" w:rsidRPr="00E120A6">
        <w:rPr>
          <w:rFonts w:eastAsia="Times New Roman" w:cs="Times New Roman"/>
          <w:szCs w:val="24"/>
          <w:lang w:val="haw-US"/>
        </w:rPr>
        <w:t xml:space="preserve"> FOR OHA FLEET</w:t>
      </w:r>
      <w:r w:rsidR="00BB1CDF" w:rsidRPr="00E120A6">
        <w:rPr>
          <w:rFonts w:eastAsia="Times New Roman" w:cs="Times New Roman"/>
          <w:szCs w:val="24"/>
        </w:rPr>
        <w:t xml:space="preserve"> </w:t>
      </w:r>
    </w:p>
    <w:p w14:paraId="756C4E31" w14:textId="5761E198" w:rsidR="00506A88" w:rsidRPr="00E120A6" w:rsidRDefault="00506A88" w:rsidP="00CF7BB0">
      <w:pPr>
        <w:jc w:val="center"/>
        <w:rPr>
          <w:rFonts w:cs="Times New Roman"/>
          <w:b/>
          <w:szCs w:val="24"/>
        </w:rPr>
      </w:pPr>
    </w:p>
    <w:p w14:paraId="1690E0B3" w14:textId="18A7AA35" w:rsidR="00CF7BB0" w:rsidRPr="00E120A6" w:rsidRDefault="331676C1" w:rsidP="331676C1">
      <w:pPr>
        <w:rPr>
          <w:rFonts w:cs="Times New Roman"/>
          <w:b/>
          <w:bCs/>
          <w:lang w:val="haw-US"/>
        </w:rPr>
      </w:pPr>
      <w:r w:rsidRPr="00E120A6">
        <w:rPr>
          <w:rFonts w:cs="Times New Roman"/>
        </w:rPr>
        <w:t>Notice is hereby given that</w:t>
      </w:r>
      <w:r w:rsidR="00E120A6">
        <w:rPr>
          <w:rFonts w:cs="Times New Roman"/>
        </w:rPr>
        <w:t>,</w:t>
      </w:r>
      <w:r w:rsidRPr="00E120A6">
        <w:rPr>
          <w:rFonts w:cs="Times New Roman"/>
        </w:rPr>
        <w:t xml:space="preserve"> pursuant to Chapter 103D, </w:t>
      </w:r>
      <w:r w:rsidR="00973730" w:rsidRPr="00E120A6">
        <w:rPr>
          <w:rFonts w:cs="Times New Roman"/>
          <w:szCs w:val="24"/>
        </w:rPr>
        <w:t>Hawai‘i</w:t>
      </w:r>
      <w:r w:rsidRPr="00E120A6">
        <w:rPr>
          <w:rFonts w:cs="Times New Roman"/>
        </w:rPr>
        <w:t xml:space="preserve"> Revised Statues, the Office of Hawaiian Affairs (“OHA”) will be accepting sealed bids to</w:t>
      </w:r>
      <w:bookmarkStart w:id="2" w:name="_Hlk11546386"/>
      <w:r w:rsidR="00B7184C" w:rsidRPr="00E120A6">
        <w:rPr>
          <w:rFonts w:cs="Times New Roman"/>
        </w:rPr>
        <w:t xml:space="preserve"> </w:t>
      </w:r>
      <w:r w:rsidR="007508AF" w:rsidRPr="00E120A6">
        <w:rPr>
          <w:rFonts w:cs="Times New Roman"/>
          <w:lang w:val="haw-US"/>
        </w:rPr>
        <w:t xml:space="preserve">purchase a </w:t>
      </w:r>
      <w:r w:rsidR="00916B77" w:rsidRPr="00E120A6">
        <w:rPr>
          <w:rFonts w:cs="Times New Roman"/>
          <w:lang w:val="haw-US"/>
        </w:rPr>
        <w:t xml:space="preserve">SUV, </w:t>
      </w:r>
      <w:r w:rsidR="00BB1CDF" w:rsidRPr="00E120A6">
        <w:rPr>
          <w:rFonts w:cs="Times New Roman"/>
        </w:rPr>
        <w:t>T</w:t>
      </w:r>
      <w:r w:rsidR="007508AF" w:rsidRPr="00E120A6">
        <w:rPr>
          <w:rFonts w:cs="Times New Roman"/>
          <w:lang w:val="haw-US"/>
        </w:rPr>
        <w:t>ruck</w:t>
      </w:r>
      <w:r w:rsidR="00236E19" w:rsidRPr="00E120A6">
        <w:rPr>
          <w:rFonts w:cs="Times New Roman"/>
          <w:lang w:val="haw-US"/>
        </w:rPr>
        <w:t xml:space="preserve"> or </w:t>
      </w:r>
      <w:r w:rsidR="00323450" w:rsidRPr="00E120A6">
        <w:rPr>
          <w:rFonts w:cs="Times New Roman"/>
          <w:lang w:val="haw-US"/>
        </w:rPr>
        <w:t>Van</w:t>
      </w:r>
      <w:r w:rsidR="007508AF" w:rsidRPr="00E120A6">
        <w:rPr>
          <w:rFonts w:cs="Times New Roman"/>
          <w:lang w:val="haw-US"/>
        </w:rPr>
        <w:t xml:space="preserve"> </w:t>
      </w:r>
      <w:r w:rsidR="00076E30" w:rsidRPr="00E120A6">
        <w:rPr>
          <w:rFonts w:cs="Times New Roman"/>
          <w:lang w:val="haw-US"/>
        </w:rPr>
        <w:t>per the specifications below.</w:t>
      </w:r>
    </w:p>
    <w:bookmarkEnd w:id="2"/>
    <w:p w14:paraId="5F8D21AC" w14:textId="77777777" w:rsidR="00D53DD1" w:rsidRPr="00E120A6" w:rsidRDefault="00D53DD1" w:rsidP="00D53DD1"/>
    <w:p w14:paraId="07962C0C" w14:textId="2673FF94" w:rsidR="00DA76C9" w:rsidRPr="00E120A6" w:rsidRDefault="00973730" w:rsidP="5457EEAA">
      <w:pPr>
        <w:rPr>
          <w:rFonts w:cs="Times New Roman"/>
        </w:rPr>
      </w:pPr>
      <w:r w:rsidRPr="00E120A6">
        <w:t>The Invitation for Bid</w:t>
      </w:r>
      <w:r w:rsidR="5457EEAA" w:rsidRPr="00E120A6">
        <w:t xml:space="preserve"> (“IFB”), Specifications, and Bid Offer Form </w:t>
      </w:r>
      <w:r w:rsidR="00F15C83" w:rsidRPr="00E120A6">
        <w:t xml:space="preserve">will be available </w:t>
      </w:r>
      <w:r w:rsidR="00EC4E59" w:rsidRPr="00E120A6">
        <w:t>to</w:t>
      </w:r>
      <w:r w:rsidR="5457EEAA" w:rsidRPr="00E120A6">
        <w:t xml:space="preserve"> download </w:t>
      </w:r>
      <w:r w:rsidR="00EC4E59" w:rsidRPr="00E120A6">
        <w:t>from</w:t>
      </w:r>
      <w:r w:rsidR="5457EEAA" w:rsidRPr="00E120A6">
        <w:t xml:space="preserve"> the </w:t>
      </w:r>
      <w:r w:rsidR="5457EEAA" w:rsidRPr="00E120A6">
        <w:rPr>
          <w:rFonts w:cs="Times New Roman"/>
        </w:rPr>
        <w:t xml:space="preserve">State Procurement Office (“SPO”) website at: </w:t>
      </w:r>
      <w:hyperlink r:id="rId12" w:history="1">
        <w:r w:rsidR="00E120A6" w:rsidRPr="00E120A6">
          <w:rPr>
            <w:rStyle w:val="Hyperlink"/>
            <w:rFonts w:cs="Times New Roman"/>
          </w:rPr>
          <w:t>https://hiepro.ehawaii.gov</w:t>
        </w:r>
      </w:hyperlink>
      <w:r w:rsidR="5457EEAA" w:rsidRPr="00E120A6">
        <w:rPr>
          <w:rFonts w:cs="Times New Roman"/>
        </w:rPr>
        <w:t xml:space="preserve">, or the OHA website at: </w:t>
      </w:r>
      <w:hyperlink r:id="rId13" w:history="1">
        <w:r w:rsidR="00CF0487" w:rsidRPr="00E120A6">
          <w:rPr>
            <w:rStyle w:val="Hyperlink"/>
            <w:rFonts w:cs="Times New Roman"/>
          </w:rPr>
          <w:t xml:space="preserve">www.oha.org/solicitations </w:t>
        </w:r>
      </w:hyperlink>
      <w:r w:rsidR="0069341A" w:rsidRPr="00E120A6">
        <w:rPr>
          <w:rFonts w:cs="Times New Roman"/>
        </w:rPr>
        <w:t>b</w:t>
      </w:r>
      <w:r w:rsidR="00BB1CDF" w:rsidRPr="00E120A6">
        <w:rPr>
          <w:rFonts w:cs="Times New Roman"/>
        </w:rPr>
        <w:t xml:space="preserve">eginning </w:t>
      </w:r>
      <w:r w:rsidR="006954BB" w:rsidRPr="00E120A6">
        <w:rPr>
          <w:rFonts w:cs="Times New Roman"/>
        </w:rPr>
        <w:t>May 2</w:t>
      </w:r>
      <w:r w:rsidR="00617248">
        <w:rPr>
          <w:rFonts w:cs="Times New Roman"/>
        </w:rPr>
        <w:t>3</w:t>
      </w:r>
      <w:r w:rsidR="006954BB" w:rsidRPr="00E120A6">
        <w:rPr>
          <w:rFonts w:cs="Times New Roman"/>
        </w:rPr>
        <w:t>, 2025</w:t>
      </w:r>
      <w:r w:rsidR="00110164" w:rsidRPr="00E120A6">
        <w:rPr>
          <w:rFonts w:cs="Times New Roman"/>
        </w:rPr>
        <w:t>.</w:t>
      </w:r>
    </w:p>
    <w:p w14:paraId="507E2BEE" w14:textId="77777777" w:rsidR="00BB1CDF" w:rsidRPr="00E120A6" w:rsidRDefault="00BB1CDF" w:rsidP="00DA76C9">
      <w:pPr>
        <w:rPr>
          <w:rFonts w:eastAsia="Times New Roman" w:cs="Times New Roman"/>
          <w:b/>
          <w:bCs/>
          <w:szCs w:val="24"/>
          <w:u w:val="single"/>
        </w:rPr>
      </w:pPr>
    </w:p>
    <w:p w14:paraId="69875001" w14:textId="16963BBE" w:rsidR="00BA4A3F" w:rsidRPr="00E120A6" w:rsidRDefault="00BA4A3F" w:rsidP="00BA4A3F">
      <w:pPr>
        <w:rPr>
          <w:b/>
          <w:bCs/>
          <w:u w:val="single"/>
        </w:rPr>
      </w:pPr>
      <w:r w:rsidRPr="00E120A6">
        <w:rPr>
          <w:b/>
          <w:bCs/>
          <w:u w:val="single"/>
        </w:rPr>
        <w:t>Bid Deadline</w:t>
      </w:r>
    </w:p>
    <w:p w14:paraId="07B7F20B" w14:textId="1F3F1405" w:rsidR="00D73FFE" w:rsidRPr="00E120A6" w:rsidRDefault="00D73FFE" w:rsidP="00C44684"/>
    <w:p w14:paraId="1CCCB8CE" w14:textId="7D799D69" w:rsidR="00564777" w:rsidRPr="00E120A6" w:rsidRDefault="5457EEAA" w:rsidP="00574748">
      <w:pPr>
        <w:jc w:val="both"/>
      </w:pPr>
      <w:r w:rsidRPr="00E120A6">
        <w:t xml:space="preserve">Sealed bids must be received </w:t>
      </w:r>
      <w:r w:rsidR="006B7E14" w:rsidRPr="00E120A6">
        <w:t xml:space="preserve">via HIePRO </w:t>
      </w:r>
      <w:r w:rsidR="00C1624B" w:rsidRPr="00E120A6">
        <w:t>no</w:t>
      </w:r>
      <w:r w:rsidR="00FE4FA9" w:rsidRPr="00E120A6">
        <w:t xml:space="preserve"> later than 2</w:t>
      </w:r>
      <w:r w:rsidRPr="00E120A6">
        <w:t>:00 p.m. Haw</w:t>
      </w:r>
      <w:r w:rsidR="00F757A4" w:rsidRPr="00E120A6">
        <w:t>ai‘i Standard Time (“</w:t>
      </w:r>
      <w:r w:rsidRPr="00E120A6">
        <w:t>HST”),</w:t>
      </w:r>
      <w:r w:rsidR="00FE4FA9" w:rsidRPr="00E120A6">
        <w:rPr>
          <w:rFonts w:eastAsia="Times New Roman" w:cs="Times New Roman"/>
          <w:szCs w:val="24"/>
        </w:rPr>
        <w:t xml:space="preserve">  </w:t>
      </w:r>
      <w:r w:rsidR="00971339" w:rsidRPr="00E120A6">
        <w:rPr>
          <w:rFonts w:cs="Times New Roman"/>
        </w:rPr>
        <w:t>Friday</w:t>
      </w:r>
      <w:r w:rsidR="00ED3207" w:rsidRPr="00E120A6">
        <w:rPr>
          <w:rFonts w:cs="Times New Roman"/>
        </w:rPr>
        <w:t xml:space="preserve">, </w:t>
      </w:r>
      <w:r w:rsidR="006954BB" w:rsidRPr="00E120A6">
        <w:rPr>
          <w:rFonts w:cs="Times New Roman"/>
        </w:rPr>
        <w:t xml:space="preserve">June </w:t>
      </w:r>
      <w:r w:rsidR="00971339" w:rsidRPr="00E120A6">
        <w:rPr>
          <w:rFonts w:cs="Times New Roman"/>
        </w:rPr>
        <w:t>6</w:t>
      </w:r>
      <w:r w:rsidR="006954BB" w:rsidRPr="00E120A6">
        <w:rPr>
          <w:rFonts w:cs="Times New Roman"/>
        </w:rPr>
        <w:t>, 2025</w:t>
      </w:r>
      <w:r w:rsidR="00110164" w:rsidRPr="00E120A6">
        <w:rPr>
          <w:rFonts w:cs="Times New Roman"/>
          <w:lang w:val="haw-US"/>
        </w:rPr>
        <w:t>.</w:t>
      </w:r>
    </w:p>
    <w:p w14:paraId="13445BC4" w14:textId="299BD173" w:rsidR="00564777" w:rsidRPr="00E120A6" w:rsidRDefault="00564777" w:rsidP="5457EEAA">
      <w:pPr>
        <w:rPr>
          <w:rFonts w:eastAsia="Times New Roman" w:cs="Times New Roman"/>
          <w:szCs w:val="24"/>
        </w:rPr>
      </w:pPr>
    </w:p>
    <w:p w14:paraId="32AC6D12" w14:textId="2147F1F0" w:rsidR="006673E0" w:rsidRPr="00E120A6" w:rsidRDefault="331676C1" w:rsidP="00574748">
      <w:pPr>
        <w:jc w:val="both"/>
      </w:pPr>
      <w:r w:rsidRPr="00E120A6">
        <w:t xml:space="preserve">The OHA reserves the right to reject any or all bids and to accept the bids in whole or part in the best interest of the OHA.  Please contact </w:t>
      </w:r>
      <w:r w:rsidR="00755A93" w:rsidRPr="00E120A6">
        <w:rPr>
          <w:lang w:val="haw-US"/>
        </w:rPr>
        <w:t>Greg</w:t>
      </w:r>
      <w:r w:rsidR="00D539EB" w:rsidRPr="00E120A6">
        <w:rPr>
          <w:lang w:val="haw-US"/>
        </w:rPr>
        <w:t>ory Chang</w:t>
      </w:r>
      <w:r w:rsidR="00582B97" w:rsidRPr="00E120A6">
        <w:rPr>
          <w:lang w:val="haw-US"/>
        </w:rPr>
        <w:t xml:space="preserve"> </w:t>
      </w:r>
      <w:r w:rsidRPr="00E120A6">
        <w:t>, IFB Coordinator, at</w:t>
      </w:r>
      <w:r w:rsidR="00E120A6">
        <w:t xml:space="preserve"> </w:t>
      </w:r>
      <w:r w:rsidR="00755A93" w:rsidRPr="00E120A6">
        <w:rPr>
          <w:lang w:val="haw-US"/>
        </w:rPr>
        <w:t>gregoryc</w:t>
      </w:r>
      <w:r w:rsidR="00C42312" w:rsidRPr="00E120A6">
        <w:t>@oha.org</w:t>
      </w:r>
      <w:r w:rsidRPr="00E120A6">
        <w:t xml:space="preserve"> if you have any questions.</w:t>
      </w:r>
    </w:p>
    <w:p w14:paraId="74C6FEB8" w14:textId="77777777" w:rsidR="00936D57" w:rsidRPr="00E120A6" w:rsidRDefault="00936D57" w:rsidP="00C44684"/>
    <w:p w14:paraId="6777F342" w14:textId="77777777" w:rsidR="00C733DA" w:rsidRPr="00E120A6" w:rsidRDefault="00C733DA" w:rsidP="00C733DA">
      <w:r w:rsidRPr="00E120A6">
        <w:t xml:space="preserve">OFFICE OF HAWAIIAN AFFAIRS </w:t>
      </w:r>
    </w:p>
    <w:p w14:paraId="622806BE" w14:textId="77777777" w:rsidR="00677F4F" w:rsidRPr="00E120A6" w:rsidRDefault="00677F4F" w:rsidP="00677F4F">
      <w:r w:rsidRPr="00E120A6">
        <w:t>Kaiali'i Kahele</w:t>
      </w:r>
    </w:p>
    <w:p w14:paraId="7FDEA67E" w14:textId="60195ABA" w:rsidR="00E120A6" w:rsidRDefault="00677F4F" w:rsidP="00677F4F">
      <w:pPr>
        <w:rPr>
          <w:rFonts w:eastAsia="Calibri" w:cs="Times New Roman"/>
        </w:rPr>
      </w:pPr>
      <w:r w:rsidRPr="00E120A6">
        <w:rPr>
          <w:rFonts w:eastAsia="Calibri" w:cs="Times New Roman"/>
        </w:rPr>
        <w:t>Chairperson, Board of Trustees</w:t>
      </w:r>
    </w:p>
    <w:p w14:paraId="34977EFE" w14:textId="4530E56F" w:rsidR="00677F4F" w:rsidRPr="00E120A6" w:rsidRDefault="000B3121" w:rsidP="00677F4F">
      <w:pPr>
        <w:rPr>
          <w:rFonts w:cs="Times New Roman"/>
          <w:szCs w:val="24"/>
        </w:rPr>
      </w:pPr>
      <w:r w:rsidRPr="00E120A6">
        <w:rPr>
          <w:rFonts w:eastAsia="Calibri" w:cs="Times New Roman"/>
        </w:rPr>
        <w:t>Head of Purchasing Agency</w:t>
      </w:r>
    </w:p>
    <w:p w14:paraId="3C4F8DE9" w14:textId="30DECAE7" w:rsidR="006673E0" w:rsidRPr="00E120A6" w:rsidRDefault="006673E0">
      <w:pPr>
        <w:rPr>
          <w:rFonts w:cs="Times New Roman"/>
          <w:szCs w:val="24"/>
        </w:rPr>
      </w:pPr>
    </w:p>
    <w:p w14:paraId="6E1ACE24" w14:textId="755FD34F" w:rsidR="006673E0" w:rsidRPr="00E120A6" w:rsidRDefault="006673E0">
      <w:pPr>
        <w:rPr>
          <w:rFonts w:cs="Times New Roman"/>
          <w:szCs w:val="24"/>
        </w:rPr>
      </w:pPr>
    </w:p>
    <w:p w14:paraId="423C4441" w14:textId="77777777" w:rsidR="006673E0" w:rsidRPr="00E120A6" w:rsidRDefault="006673E0">
      <w:pPr>
        <w:rPr>
          <w:rFonts w:cs="Times New Roman"/>
          <w:szCs w:val="24"/>
        </w:rPr>
        <w:sectPr w:rsidR="006673E0" w:rsidRPr="00E120A6" w:rsidSect="00C76742">
          <w:pgSz w:w="12240" w:h="15840"/>
          <w:pgMar w:top="1440" w:right="1440" w:bottom="1440" w:left="1440" w:header="720" w:footer="720" w:gutter="0"/>
          <w:cols w:space="720"/>
          <w:docGrid w:linePitch="360"/>
        </w:sectPr>
      </w:pPr>
    </w:p>
    <w:p w14:paraId="0BBD9BB3" w14:textId="05674A04" w:rsidR="00702E33" w:rsidRPr="00E120A6" w:rsidRDefault="5457EEAA" w:rsidP="5457EEAA">
      <w:pPr>
        <w:jc w:val="center"/>
        <w:rPr>
          <w:b/>
          <w:bCs/>
          <w:sz w:val="36"/>
          <w:szCs w:val="36"/>
        </w:rPr>
      </w:pPr>
      <w:r w:rsidRPr="00E120A6">
        <w:rPr>
          <w:b/>
          <w:bCs/>
          <w:sz w:val="36"/>
          <w:szCs w:val="36"/>
        </w:rPr>
        <w:lastRenderedPageBreak/>
        <w:t xml:space="preserve">IFB Table of Contents </w:t>
      </w:r>
    </w:p>
    <w:p w14:paraId="3D9A1579" w14:textId="2FE4651E" w:rsidR="00506A88" w:rsidRPr="00E120A6" w:rsidRDefault="00506A88" w:rsidP="5457EEAA">
      <w:pPr>
        <w:rPr>
          <w:bCs/>
          <w:sz w:val="36"/>
          <w:szCs w:val="36"/>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30"/>
      </w:tblGrid>
      <w:tr w:rsidR="00506A88" w:rsidRPr="00E120A6" w14:paraId="3AC3BB78" w14:textId="77777777" w:rsidTr="00FA754D">
        <w:trPr>
          <w:trHeight w:val="342"/>
        </w:trPr>
        <w:tc>
          <w:tcPr>
            <w:tcW w:w="7920" w:type="dxa"/>
          </w:tcPr>
          <w:p w14:paraId="69291B67" w14:textId="66332BE2" w:rsidR="00506A88" w:rsidRPr="00E120A6" w:rsidRDefault="00506A88" w:rsidP="5457EEAA">
            <w:pPr>
              <w:rPr>
                <w:b/>
                <w:bCs/>
                <w:sz w:val="36"/>
                <w:szCs w:val="36"/>
              </w:rPr>
            </w:pPr>
            <w:r w:rsidRPr="00E120A6">
              <w:t>Section 1:  Administrative Overview …………………</w:t>
            </w:r>
            <w:r w:rsidR="008D42F0" w:rsidRPr="00E120A6">
              <w:t>…………………………</w:t>
            </w:r>
          </w:p>
        </w:tc>
        <w:tc>
          <w:tcPr>
            <w:tcW w:w="630" w:type="dxa"/>
          </w:tcPr>
          <w:p w14:paraId="690D3554" w14:textId="4892A7D6" w:rsidR="00506A88" w:rsidRPr="00E120A6" w:rsidRDefault="008D42F0" w:rsidP="5457EEAA">
            <w:pPr>
              <w:rPr>
                <w:rFonts w:cs="Times New Roman"/>
                <w:bCs/>
                <w:szCs w:val="24"/>
              </w:rPr>
            </w:pPr>
            <w:r w:rsidRPr="00E120A6">
              <w:rPr>
                <w:rFonts w:cs="Times New Roman"/>
                <w:bCs/>
                <w:szCs w:val="24"/>
              </w:rPr>
              <w:t xml:space="preserve"> 1</w:t>
            </w:r>
          </w:p>
        </w:tc>
      </w:tr>
      <w:tr w:rsidR="00506A88" w:rsidRPr="00E120A6" w14:paraId="0DCE15C2" w14:textId="77777777" w:rsidTr="00FA754D">
        <w:trPr>
          <w:trHeight w:val="360"/>
        </w:trPr>
        <w:tc>
          <w:tcPr>
            <w:tcW w:w="7920" w:type="dxa"/>
          </w:tcPr>
          <w:p w14:paraId="01FBD047" w14:textId="5B77E963" w:rsidR="00506A88" w:rsidRPr="00E120A6" w:rsidRDefault="00506A88" w:rsidP="5457EEAA">
            <w:pPr>
              <w:rPr>
                <w:b/>
                <w:bCs/>
                <w:sz w:val="36"/>
                <w:szCs w:val="36"/>
              </w:rPr>
            </w:pPr>
            <w:r w:rsidRPr="00E120A6">
              <w:t xml:space="preserve">Section 2: </w:t>
            </w:r>
            <w:r w:rsidR="00973730" w:rsidRPr="00E120A6">
              <w:t xml:space="preserve"> </w:t>
            </w:r>
            <w:r w:rsidRPr="00E120A6">
              <w:t>Specifications ………………………………</w:t>
            </w:r>
            <w:r w:rsidR="00973730" w:rsidRPr="00E120A6">
              <w:t>...</w:t>
            </w:r>
            <w:r w:rsidR="008D42F0" w:rsidRPr="00E120A6">
              <w:t>……………………...</w:t>
            </w:r>
          </w:p>
        </w:tc>
        <w:tc>
          <w:tcPr>
            <w:tcW w:w="630" w:type="dxa"/>
          </w:tcPr>
          <w:p w14:paraId="3471D390" w14:textId="4305A816" w:rsidR="00506A88" w:rsidRPr="00E120A6" w:rsidRDefault="00B1403D" w:rsidP="5457EEAA">
            <w:pPr>
              <w:rPr>
                <w:rFonts w:cs="Times New Roman"/>
                <w:bCs/>
                <w:szCs w:val="24"/>
              </w:rPr>
            </w:pPr>
            <w:r w:rsidRPr="00E120A6">
              <w:rPr>
                <w:rFonts w:cs="Times New Roman"/>
                <w:bCs/>
                <w:szCs w:val="24"/>
              </w:rPr>
              <w:t xml:space="preserve"> 9</w:t>
            </w:r>
          </w:p>
        </w:tc>
      </w:tr>
      <w:tr w:rsidR="00506A88" w:rsidRPr="00E120A6" w14:paraId="37B29B6B" w14:textId="77777777" w:rsidTr="00FA754D">
        <w:trPr>
          <w:trHeight w:val="360"/>
        </w:trPr>
        <w:tc>
          <w:tcPr>
            <w:tcW w:w="7920" w:type="dxa"/>
          </w:tcPr>
          <w:p w14:paraId="362560CF" w14:textId="66AFA46A" w:rsidR="00506A88" w:rsidRPr="00E120A6" w:rsidRDefault="00506A88" w:rsidP="00506A88">
            <w:pPr>
              <w:ind w:left="1440" w:hanging="1440"/>
              <w:rPr>
                <w:b/>
                <w:bCs/>
                <w:sz w:val="36"/>
                <w:szCs w:val="36"/>
              </w:rPr>
            </w:pPr>
            <w:r w:rsidRPr="00E120A6">
              <w:t>Section 3:  Bid Offer Form and Instructions…………...</w:t>
            </w:r>
            <w:r w:rsidR="008D42F0" w:rsidRPr="00E120A6">
              <w:t>.......................................</w:t>
            </w:r>
          </w:p>
        </w:tc>
        <w:tc>
          <w:tcPr>
            <w:tcW w:w="630" w:type="dxa"/>
          </w:tcPr>
          <w:p w14:paraId="52FFBAEB" w14:textId="4B1CC0FD" w:rsidR="00506A88" w:rsidRPr="00E120A6" w:rsidRDefault="0040405B" w:rsidP="5457EEAA">
            <w:pPr>
              <w:rPr>
                <w:rFonts w:cs="Times New Roman"/>
                <w:bCs/>
                <w:szCs w:val="24"/>
              </w:rPr>
            </w:pPr>
            <w:r>
              <w:rPr>
                <w:rFonts w:cs="Times New Roman"/>
                <w:bCs/>
                <w:szCs w:val="24"/>
              </w:rPr>
              <w:t>20</w:t>
            </w:r>
          </w:p>
        </w:tc>
      </w:tr>
      <w:tr w:rsidR="00506A88" w:rsidRPr="00E120A6" w14:paraId="32AE0691" w14:textId="77777777" w:rsidTr="00FA754D">
        <w:trPr>
          <w:trHeight w:val="360"/>
        </w:trPr>
        <w:tc>
          <w:tcPr>
            <w:tcW w:w="7920" w:type="dxa"/>
          </w:tcPr>
          <w:p w14:paraId="5A012DBD" w14:textId="581B4FBD" w:rsidR="00506A88" w:rsidRPr="00E120A6" w:rsidRDefault="00973730" w:rsidP="00506A88">
            <w:pPr>
              <w:rPr>
                <w:b/>
                <w:bCs/>
                <w:sz w:val="36"/>
                <w:szCs w:val="36"/>
              </w:rPr>
            </w:pPr>
            <w:r w:rsidRPr="00E120A6">
              <w:t xml:space="preserve">Section 4:  </w:t>
            </w:r>
            <w:r w:rsidR="00506A88" w:rsidRPr="00E120A6">
              <w:t>Bid Evaluation &amp; Award ……………….…</w:t>
            </w:r>
            <w:r w:rsidR="008D42F0" w:rsidRPr="00E120A6">
              <w:t>………………………...</w:t>
            </w:r>
          </w:p>
        </w:tc>
        <w:tc>
          <w:tcPr>
            <w:tcW w:w="630" w:type="dxa"/>
          </w:tcPr>
          <w:p w14:paraId="7A448BA4" w14:textId="786F1376" w:rsidR="00506A88" w:rsidRPr="00E120A6" w:rsidRDefault="00B27D48" w:rsidP="5457EEAA">
            <w:pPr>
              <w:rPr>
                <w:rFonts w:cs="Times New Roman"/>
                <w:bCs/>
                <w:szCs w:val="24"/>
              </w:rPr>
            </w:pPr>
            <w:r w:rsidRPr="00E120A6">
              <w:rPr>
                <w:rFonts w:cs="Times New Roman"/>
                <w:bCs/>
                <w:szCs w:val="24"/>
              </w:rPr>
              <w:t>2</w:t>
            </w:r>
            <w:r w:rsidR="0040405B">
              <w:rPr>
                <w:rFonts w:cs="Times New Roman"/>
                <w:bCs/>
                <w:szCs w:val="24"/>
              </w:rPr>
              <w:t>2</w:t>
            </w:r>
          </w:p>
        </w:tc>
      </w:tr>
      <w:tr w:rsidR="00506A88" w:rsidRPr="00E120A6" w14:paraId="1380C875" w14:textId="77777777" w:rsidTr="00FA754D">
        <w:tc>
          <w:tcPr>
            <w:tcW w:w="7920" w:type="dxa"/>
          </w:tcPr>
          <w:p w14:paraId="593EC968" w14:textId="299FC0F3" w:rsidR="00506A88" w:rsidRPr="00E120A6" w:rsidRDefault="00506A88" w:rsidP="00506A88">
            <w:pPr>
              <w:jc w:val="both"/>
              <w:rPr>
                <w:b/>
                <w:bCs/>
                <w:sz w:val="36"/>
                <w:szCs w:val="36"/>
              </w:rPr>
            </w:pPr>
            <w:r w:rsidRPr="00E120A6">
              <w:t>Section 5: Attachments ………………………………...</w:t>
            </w:r>
            <w:r w:rsidR="008D42F0" w:rsidRPr="00E120A6">
              <w:t>.......................................</w:t>
            </w:r>
          </w:p>
        </w:tc>
        <w:tc>
          <w:tcPr>
            <w:tcW w:w="630" w:type="dxa"/>
          </w:tcPr>
          <w:p w14:paraId="58C187BA" w14:textId="41719698" w:rsidR="00506A88" w:rsidRPr="00E120A6" w:rsidRDefault="00B27D48" w:rsidP="5457EEAA">
            <w:pPr>
              <w:rPr>
                <w:rFonts w:cs="Times New Roman"/>
                <w:bCs/>
                <w:szCs w:val="24"/>
              </w:rPr>
            </w:pPr>
            <w:r w:rsidRPr="00E120A6">
              <w:rPr>
                <w:rFonts w:cs="Times New Roman"/>
                <w:bCs/>
                <w:szCs w:val="24"/>
              </w:rPr>
              <w:t>2</w:t>
            </w:r>
            <w:r w:rsidR="0040405B">
              <w:rPr>
                <w:rFonts w:cs="Times New Roman"/>
                <w:bCs/>
                <w:szCs w:val="24"/>
              </w:rPr>
              <w:t>3</w:t>
            </w:r>
          </w:p>
        </w:tc>
      </w:tr>
      <w:tr w:rsidR="00506A88" w:rsidRPr="00E120A6" w14:paraId="51C70499" w14:textId="77777777" w:rsidTr="00FA754D">
        <w:trPr>
          <w:trHeight w:val="665"/>
        </w:trPr>
        <w:tc>
          <w:tcPr>
            <w:tcW w:w="7920" w:type="dxa"/>
            <w:vAlign w:val="bottom"/>
          </w:tcPr>
          <w:p w14:paraId="22CF76D9" w14:textId="77777777" w:rsidR="00D46BE8" w:rsidRPr="00E120A6" w:rsidRDefault="00D46BE8" w:rsidP="008D42F0">
            <w:pPr>
              <w:ind w:left="969"/>
              <w:rPr>
                <w:bCs/>
                <w:szCs w:val="24"/>
              </w:rPr>
            </w:pPr>
          </w:p>
          <w:p w14:paraId="256802C3" w14:textId="77777777" w:rsidR="00506A88" w:rsidRPr="00E120A6" w:rsidRDefault="008D42F0" w:rsidP="008D42F0">
            <w:pPr>
              <w:ind w:left="969"/>
              <w:rPr>
                <w:bCs/>
                <w:szCs w:val="24"/>
              </w:rPr>
            </w:pPr>
            <w:r w:rsidRPr="00E120A6">
              <w:rPr>
                <w:bCs/>
                <w:szCs w:val="24"/>
              </w:rPr>
              <w:t>Attachment 1</w:t>
            </w:r>
            <w:r w:rsidR="00A11BA1" w:rsidRPr="00E120A6">
              <w:rPr>
                <w:bCs/>
                <w:szCs w:val="24"/>
              </w:rPr>
              <w:t>:</w:t>
            </w:r>
            <w:r w:rsidR="000B3473" w:rsidRPr="00E120A6">
              <w:rPr>
                <w:bCs/>
                <w:szCs w:val="24"/>
              </w:rPr>
              <w:t xml:space="preserve"> Bid Offer Form</w:t>
            </w:r>
          </w:p>
          <w:p w14:paraId="4E96FAD5" w14:textId="11719E72" w:rsidR="00E60C45" w:rsidRPr="00E120A6" w:rsidRDefault="00E60C45" w:rsidP="008D42F0">
            <w:pPr>
              <w:ind w:left="969"/>
              <w:rPr>
                <w:bCs/>
                <w:szCs w:val="24"/>
              </w:rPr>
            </w:pPr>
          </w:p>
        </w:tc>
        <w:tc>
          <w:tcPr>
            <w:tcW w:w="630" w:type="dxa"/>
          </w:tcPr>
          <w:p w14:paraId="11219E6A" w14:textId="77777777" w:rsidR="00506A88" w:rsidRPr="00E120A6" w:rsidRDefault="00506A88" w:rsidP="5457EEAA">
            <w:pPr>
              <w:rPr>
                <w:rFonts w:cs="Times New Roman"/>
                <w:bCs/>
                <w:szCs w:val="24"/>
              </w:rPr>
            </w:pPr>
          </w:p>
        </w:tc>
      </w:tr>
      <w:tr w:rsidR="00FA754D" w:rsidRPr="00E120A6" w14:paraId="16C8052B" w14:textId="77777777" w:rsidTr="00FA754D">
        <w:trPr>
          <w:trHeight w:val="261"/>
        </w:trPr>
        <w:tc>
          <w:tcPr>
            <w:tcW w:w="7920" w:type="dxa"/>
            <w:vAlign w:val="bottom"/>
          </w:tcPr>
          <w:p w14:paraId="127AFEB7" w14:textId="77777777" w:rsidR="00FA754D" w:rsidRPr="00E120A6" w:rsidRDefault="00FA754D" w:rsidP="00FA754D">
            <w:pPr>
              <w:ind w:left="969"/>
              <w:rPr>
                <w:bCs/>
                <w:szCs w:val="24"/>
              </w:rPr>
            </w:pPr>
            <w:r w:rsidRPr="00E120A6">
              <w:rPr>
                <w:bCs/>
                <w:szCs w:val="24"/>
              </w:rPr>
              <w:t xml:space="preserve">Attachment 2: Wage Certificate </w:t>
            </w:r>
          </w:p>
          <w:p w14:paraId="795154BE" w14:textId="77777777" w:rsidR="00FA754D" w:rsidRPr="00E120A6" w:rsidRDefault="00FA754D" w:rsidP="008D42F0">
            <w:pPr>
              <w:ind w:left="969"/>
              <w:rPr>
                <w:bCs/>
                <w:szCs w:val="24"/>
              </w:rPr>
            </w:pPr>
          </w:p>
        </w:tc>
        <w:tc>
          <w:tcPr>
            <w:tcW w:w="630" w:type="dxa"/>
          </w:tcPr>
          <w:p w14:paraId="402CEE8A" w14:textId="77777777" w:rsidR="00FA754D" w:rsidRPr="00E120A6" w:rsidRDefault="00FA754D" w:rsidP="5457EEAA">
            <w:pPr>
              <w:rPr>
                <w:rFonts w:cs="Times New Roman"/>
                <w:bCs/>
                <w:szCs w:val="24"/>
              </w:rPr>
            </w:pPr>
          </w:p>
        </w:tc>
      </w:tr>
      <w:tr w:rsidR="00506A88" w:rsidRPr="00E120A6" w14:paraId="5FE90ED7" w14:textId="77777777" w:rsidTr="00FA754D">
        <w:trPr>
          <w:trHeight w:val="342"/>
        </w:trPr>
        <w:tc>
          <w:tcPr>
            <w:tcW w:w="7920" w:type="dxa"/>
            <w:vAlign w:val="bottom"/>
          </w:tcPr>
          <w:p w14:paraId="6843A606" w14:textId="77777777" w:rsidR="00E60C45" w:rsidRPr="00E120A6" w:rsidRDefault="00E60C45" w:rsidP="008D42F0">
            <w:pPr>
              <w:ind w:left="969"/>
              <w:rPr>
                <w:bCs/>
                <w:szCs w:val="24"/>
              </w:rPr>
            </w:pPr>
          </w:p>
          <w:p w14:paraId="5B426348" w14:textId="5A49582E" w:rsidR="00D46BE8" w:rsidRPr="00E120A6" w:rsidRDefault="000913D1" w:rsidP="008D42F0">
            <w:pPr>
              <w:ind w:left="969"/>
              <w:rPr>
                <w:bCs/>
                <w:szCs w:val="24"/>
              </w:rPr>
            </w:pPr>
            <w:r w:rsidRPr="00E120A6">
              <w:rPr>
                <w:bCs/>
                <w:szCs w:val="24"/>
              </w:rPr>
              <w:t xml:space="preserve">Exhibit 1: </w:t>
            </w:r>
            <w:r w:rsidR="00446244">
              <w:rPr>
                <w:bCs/>
                <w:szCs w:val="24"/>
              </w:rPr>
              <w:t>OHA General Terms and Conditions</w:t>
            </w:r>
          </w:p>
          <w:p w14:paraId="5B085558" w14:textId="7A5654FD" w:rsidR="00E60C45" w:rsidRPr="00E120A6" w:rsidRDefault="00E60C45" w:rsidP="008D42F0">
            <w:pPr>
              <w:ind w:left="969"/>
              <w:rPr>
                <w:bCs/>
                <w:szCs w:val="24"/>
              </w:rPr>
            </w:pPr>
          </w:p>
        </w:tc>
        <w:tc>
          <w:tcPr>
            <w:tcW w:w="630" w:type="dxa"/>
          </w:tcPr>
          <w:p w14:paraId="69BF0328" w14:textId="77777777" w:rsidR="00506A88" w:rsidRPr="00E120A6" w:rsidRDefault="00506A88" w:rsidP="5457EEAA">
            <w:pPr>
              <w:rPr>
                <w:rFonts w:cs="Times New Roman"/>
                <w:bCs/>
                <w:szCs w:val="24"/>
              </w:rPr>
            </w:pPr>
          </w:p>
        </w:tc>
      </w:tr>
      <w:tr w:rsidR="008D42F0" w:rsidRPr="00E120A6" w14:paraId="37765FF8" w14:textId="77777777" w:rsidTr="00FA754D">
        <w:trPr>
          <w:trHeight w:val="360"/>
        </w:trPr>
        <w:tc>
          <w:tcPr>
            <w:tcW w:w="7920" w:type="dxa"/>
            <w:vAlign w:val="bottom"/>
          </w:tcPr>
          <w:p w14:paraId="7F6DD50F" w14:textId="77777777" w:rsidR="008D42F0" w:rsidRPr="00E120A6" w:rsidRDefault="0099314B" w:rsidP="008D42F0">
            <w:pPr>
              <w:ind w:left="969"/>
              <w:rPr>
                <w:bCs/>
                <w:szCs w:val="24"/>
              </w:rPr>
            </w:pPr>
            <w:r w:rsidRPr="00E120A6">
              <w:rPr>
                <w:bCs/>
                <w:szCs w:val="24"/>
              </w:rPr>
              <w:t xml:space="preserve">Exhibit </w:t>
            </w:r>
            <w:r w:rsidR="00507F4F" w:rsidRPr="00E120A6">
              <w:rPr>
                <w:bCs/>
                <w:szCs w:val="24"/>
              </w:rPr>
              <w:t>2</w:t>
            </w:r>
            <w:r w:rsidR="008D42F0" w:rsidRPr="00E120A6">
              <w:rPr>
                <w:bCs/>
                <w:szCs w:val="24"/>
              </w:rPr>
              <w:t xml:space="preserve">: </w:t>
            </w:r>
            <w:r w:rsidR="00016D42" w:rsidRPr="00E120A6">
              <w:rPr>
                <w:bCs/>
                <w:szCs w:val="24"/>
              </w:rPr>
              <w:t>202</w:t>
            </w:r>
            <w:r w:rsidR="006E06E7" w:rsidRPr="00E120A6">
              <w:rPr>
                <w:bCs/>
                <w:szCs w:val="24"/>
              </w:rPr>
              <w:t>5-2026</w:t>
            </w:r>
            <w:r w:rsidR="00016D42" w:rsidRPr="00E120A6">
              <w:rPr>
                <w:bCs/>
                <w:szCs w:val="24"/>
              </w:rPr>
              <w:t xml:space="preserve"> Hawai‘i State Holidays Observed   </w:t>
            </w:r>
          </w:p>
          <w:p w14:paraId="0FDCB24C" w14:textId="7F5F5847" w:rsidR="00E60C45" w:rsidRPr="00E120A6" w:rsidRDefault="00E60C45" w:rsidP="008D42F0">
            <w:pPr>
              <w:ind w:left="969"/>
              <w:rPr>
                <w:bCs/>
                <w:szCs w:val="24"/>
              </w:rPr>
            </w:pPr>
          </w:p>
        </w:tc>
        <w:tc>
          <w:tcPr>
            <w:tcW w:w="630" w:type="dxa"/>
          </w:tcPr>
          <w:p w14:paraId="20B0BE04" w14:textId="77777777" w:rsidR="008D42F0" w:rsidRPr="00E120A6" w:rsidRDefault="008D42F0" w:rsidP="5457EEAA">
            <w:pPr>
              <w:rPr>
                <w:rFonts w:cs="Times New Roman"/>
                <w:bCs/>
                <w:szCs w:val="24"/>
              </w:rPr>
            </w:pPr>
          </w:p>
        </w:tc>
      </w:tr>
      <w:tr w:rsidR="008D42F0" w:rsidRPr="00E120A6" w14:paraId="1C12FD10" w14:textId="77777777" w:rsidTr="00FA754D">
        <w:trPr>
          <w:trHeight w:val="360"/>
        </w:trPr>
        <w:tc>
          <w:tcPr>
            <w:tcW w:w="7920" w:type="dxa"/>
            <w:vAlign w:val="bottom"/>
          </w:tcPr>
          <w:p w14:paraId="1C4F4D88" w14:textId="56EA8E3B" w:rsidR="008D42F0" w:rsidRPr="00E120A6" w:rsidRDefault="00A11BA1" w:rsidP="008D42F0">
            <w:pPr>
              <w:ind w:left="969"/>
              <w:rPr>
                <w:bCs/>
                <w:szCs w:val="24"/>
              </w:rPr>
            </w:pPr>
            <w:r w:rsidRPr="00E120A6">
              <w:rPr>
                <w:bCs/>
                <w:szCs w:val="24"/>
              </w:rPr>
              <w:t>Exhibit</w:t>
            </w:r>
            <w:r w:rsidR="008D42F0" w:rsidRPr="00E120A6">
              <w:rPr>
                <w:bCs/>
                <w:szCs w:val="24"/>
              </w:rPr>
              <w:t xml:space="preserve"> </w:t>
            </w:r>
            <w:r w:rsidR="00507F4F" w:rsidRPr="00E120A6">
              <w:rPr>
                <w:bCs/>
                <w:szCs w:val="24"/>
              </w:rPr>
              <w:t>3</w:t>
            </w:r>
            <w:r w:rsidR="008D42F0" w:rsidRPr="00E120A6">
              <w:rPr>
                <w:bCs/>
                <w:szCs w:val="24"/>
              </w:rPr>
              <w:t xml:space="preserve">: </w:t>
            </w:r>
            <w:r w:rsidR="00016D42" w:rsidRPr="00E120A6">
              <w:rPr>
                <w:bCs/>
                <w:szCs w:val="24"/>
              </w:rPr>
              <w:t>Bid Submittal Check List</w:t>
            </w:r>
          </w:p>
        </w:tc>
        <w:tc>
          <w:tcPr>
            <w:tcW w:w="630" w:type="dxa"/>
          </w:tcPr>
          <w:p w14:paraId="295E2736" w14:textId="77777777" w:rsidR="008D42F0" w:rsidRPr="00E120A6" w:rsidRDefault="008D42F0" w:rsidP="5457EEAA">
            <w:pPr>
              <w:rPr>
                <w:rFonts w:cs="Times New Roman"/>
                <w:bCs/>
                <w:szCs w:val="24"/>
              </w:rPr>
            </w:pPr>
          </w:p>
        </w:tc>
      </w:tr>
      <w:tr w:rsidR="008D42F0" w:rsidRPr="00E120A6" w14:paraId="7119B785" w14:textId="77777777" w:rsidTr="00FA754D">
        <w:trPr>
          <w:trHeight w:val="360"/>
        </w:trPr>
        <w:tc>
          <w:tcPr>
            <w:tcW w:w="7920" w:type="dxa"/>
            <w:vAlign w:val="bottom"/>
          </w:tcPr>
          <w:p w14:paraId="5B4FECED" w14:textId="696D6F74" w:rsidR="008D42F0" w:rsidRPr="00E120A6" w:rsidRDefault="008D42F0" w:rsidP="008D42F0">
            <w:pPr>
              <w:ind w:left="969"/>
              <w:rPr>
                <w:bCs/>
                <w:szCs w:val="24"/>
              </w:rPr>
            </w:pPr>
          </w:p>
        </w:tc>
        <w:tc>
          <w:tcPr>
            <w:tcW w:w="630" w:type="dxa"/>
          </w:tcPr>
          <w:p w14:paraId="24411D9C" w14:textId="77777777" w:rsidR="008D42F0" w:rsidRPr="00E120A6" w:rsidRDefault="008D42F0" w:rsidP="5457EEAA">
            <w:pPr>
              <w:rPr>
                <w:rFonts w:cs="Times New Roman"/>
                <w:bCs/>
                <w:szCs w:val="24"/>
              </w:rPr>
            </w:pPr>
          </w:p>
        </w:tc>
      </w:tr>
      <w:tr w:rsidR="008D42F0" w:rsidRPr="00E120A6" w14:paraId="6DF570F4" w14:textId="77777777" w:rsidTr="00FA754D">
        <w:trPr>
          <w:trHeight w:val="630"/>
        </w:trPr>
        <w:tc>
          <w:tcPr>
            <w:tcW w:w="7920" w:type="dxa"/>
            <w:vAlign w:val="bottom"/>
          </w:tcPr>
          <w:p w14:paraId="65B90475" w14:textId="2EF115F8" w:rsidR="008D42F0" w:rsidRPr="00E120A6" w:rsidRDefault="008D42F0" w:rsidP="008D42F0">
            <w:pPr>
              <w:ind w:left="2409" w:hanging="1440"/>
              <w:rPr>
                <w:bCs/>
                <w:szCs w:val="24"/>
              </w:rPr>
            </w:pPr>
          </w:p>
        </w:tc>
        <w:tc>
          <w:tcPr>
            <w:tcW w:w="630" w:type="dxa"/>
          </w:tcPr>
          <w:p w14:paraId="05ECF165" w14:textId="77777777" w:rsidR="008D42F0" w:rsidRPr="00E120A6" w:rsidRDefault="008D42F0" w:rsidP="5457EEAA">
            <w:pPr>
              <w:rPr>
                <w:rFonts w:cs="Times New Roman"/>
                <w:bCs/>
                <w:szCs w:val="24"/>
              </w:rPr>
            </w:pPr>
          </w:p>
        </w:tc>
      </w:tr>
      <w:tr w:rsidR="008D42F0" w:rsidRPr="00E120A6" w14:paraId="7AA388F8" w14:textId="77777777" w:rsidTr="00FA754D">
        <w:tc>
          <w:tcPr>
            <w:tcW w:w="7920" w:type="dxa"/>
            <w:vAlign w:val="bottom"/>
          </w:tcPr>
          <w:p w14:paraId="10A923E3" w14:textId="71E49678" w:rsidR="008D42F0" w:rsidRPr="00E120A6" w:rsidRDefault="008D42F0" w:rsidP="008D42F0">
            <w:pPr>
              <w:ind w:left="2409" w:hanging="1440"/>
              <w:rPr>
                <w:bCs/>
                <w:szCs w:val="24"/>
              </w:rPr>
            </w:pPr>
          </w:p>
        </w:tc>
        <w:tc>
          <w:tcPr>
            <w:tcW w:w="630" w:type="dxa"/>
          </w:tcPr>
          <w:p w14:paraId="43D26CC5" w14:textId="77777777" w:rsidR="008D42F0" w:rsidRPr="00E120A6" w:rsidRDefault="008D42F0" w:rsidP="5457EEAA">
            <w:pPr>
              <w:rPr>
                <w:rFonts w:cs="Times New Roman"/>
                <w:bCs/>
                <w:szCs w:val="24"/>
              </w:rPr>
            </w:pPr>
          </w:p>
        </w:tc>
      </w:tr>
      <w:tr w:rsidR="008D42F0" w:rsidRPr="00E120A6" w14:paraId="71A8330F" w14:textId="77777777" w:rsidTr="00FA754D">
        <w:tc>
          <w:tcPr>
            <w:tcW w:w="7920" w:type="dxa"/>
          </w:tcPr>
          <w:p w14:paraId="582B72D3" w14:textId="77777777" w:rsidR="008D42F0" w:rsidRPr="00E120A6" w:rsidRDefault="008D42F0" w:rsidP="008D42F0">
            <w:pPr>
              <w:ind w:left="2409" w:hanging="1440"/>
              <w:rPr>
                <w:bCs/>
                <w:szCs w:val="24"/>
              </w:rPr>
            </w:pPr>
          </w:p>
        </w:tc>
        <w:tc>
          <w:tcPr>
            <w:tcW w:w="630" w:type="dxa"/>
          </w:tcPr>
          <w:p w14:paraId="15E0F1C8" w14:textId="77777777" w:rsidR="008D42F0" w:rsidRPr="00E120A6" w:rsidRDefault="008D42F0" w:rsidP="5457EEAA">
            <w:pPr>
              <w:rPr>
                <w:rFonts w:cs="Times New Roman"/>
                <w:bCs/>
                <w:szCs w:val="24"/>
              </w:rPr>
            </w:pPr>
          </w:p>
        </w:tc>
      </w:tr>
      <w:tr w:rsidR="008D42F0" w:rsidRPr="00E120A6" w14:paraId="321AF643" w14:textId="77777777" w:rsidTr="00FA754D">
        <w:tc>
          <w:tcPr>
            <w:tcW w:w="7920" w:type="dxa"/>
          </w:tcPr>
          <w:p w14:paraId="1EFC68B7" w14:textId="77777777" w:rsidR="008D42F0" w:rsidRPr="00E120A6" w:rsidRDefault="008D42F0" w:rsidP="008D42F0">
            <w:pPr>
              <w:ind w:left="2409" w:hanging="1440"/>
              <w:rPr>
                <w:bCs/>
                <w:szCs w:val="24"/>
              </w:rPr>
            </w:pPr>
          </w:p>
        </w:tc>
        <w:tc>
          <w:tcPr>
            <w:tcW w:w="630" w:type="dxa"/>
          </w:tcPr>
          <w:p w14:paraId="5449E675" w14:textId="77777777" w:rsidR="008D42F0" w:rsidRPr="00E120A6" w:rsidRDefault="008D42F0" w:rsidP="5457EEAA">
            <w:pPr>
              <w:rPr>
                <w:rFonts w:cs="Times New Roman"/>
                <w:bCs/>
                <w:szCs w:val="24"/>
              </w:rPr>
            </w:pPr>
          </w:p>
        </w:tc>
      </w:tr>
      <w:tr w:rsidR="008D42F0" w:rsidRPr="00E120A6" w14:paraId="142BBC16" w14:textId="77777777" w:rsidTr="00FA754D">
        <w:tc>
          <w:tcPr>
            <w:tcW w:w="7920" w:type="dxa"/>
          </w:tcPr>
          <w:p w14:paraId="198D6D57" w14:textId="77777777" w:rsidR="008D42F0" w:rsidRPr="00E120A6" w:rsidRDefault="008D42F0" w:rsidP="008D42F0">
            <w:pPr>
              <w:ind w:left="2409" w:hanging="1440"/>
              <w:rPr>
                <w:bCs/>
                <w:szCs w:val="24"/>
              </w:rPr>
            </w:pPr>
          </w:p>
        </w:tc>
        <w:tc>
          <w:tcPr>
            <w:tcW w:w="630" w:type="dxa"/>
          </w:tcPr>
          <w:p w14:paraId="61A864B1" w14:textId="77777777" w:rsidR="008D42F0" w:rsidRPr="00E120A6" w:rsidRDefault="008D42F0" w:rsidP="5457EEAA">
            <w:pPr>
              <w:rPr>
                <w:rFonts w:cs="Times New Roman"/>
                <w:bCs/>
                <w:szCs w:val="24"/>
              </w:rPr>
            </w:pPr>
          </w:p>
        </w:tc>
      </w:tr>
    </w:tbl>
    <w:p w14:paraId="6807EFA9" w14:textId="77777777" w:rsidR="00506A88" w:rsidRPr="00E120A6" w:rsidRDefault="00506A88" w:rsidP="5457EEAA">
      <w:pPr>
        <w:rPr>
          <w:b/>
          <w:bCs/>
          <w:sz w:val="36"/>
          <w:szCs w:val="36"/>
        </w:rPr>
        <w:sectPr w:rsidR="00506A88" w:rsidRPr="00E120A6" w:rsidSect="00C76742">
          <w:footerReference w:type="default" r:id="rId14"/>
          <w:footerReference w:type="first" r:id="rId15"/>
          <w:pgSz w:w="12240" w:h="15840"/>
          <w:pgMar w:top="1440" w:right="1440" w:bottom="1440" w:left="1440" w:header="720" w:footer="720" w:gutter="0"/>
          <w:cols w:space="720"/>
          <w:titlePg/>
          <w:docGrid w:linePitch="360"/>
        </w:sectPr>
      </w:pPr>
    </w:p>
    <w:p w14:paraId="0B510AFE" w14:textId="3CA52C33" w:rsidR="00600BE8" w:rsidRPr="00E120A6" w:rsidRDefault="331676C1" w:rsidP="331676C1">
      <w:pPr>
        <w:pStyle w:val="Heading1"/>
        <w:ind w:left="90" w:firstLine="0"/>
      </w:pPr>
      <w:r w:rsidRPr="00E120A6">
        <w:lastRenderedPageBreak/>
        <w:t xml:space="preserve">Section 1 </w:t>
      </w:r>
    </w:p>
    <w:p w14:paraId="096AAF19" w14:textId="00D5209E" w:rsidR="00787DA6" w:rsidRPr="00E120A6" w:rsidRDefault="00787DA6" w:rsidP="00844213">
      <w:pPr>
        <w:pStyle w:val="Heading1"/>
      </w:pPr>
      <w:r w:rsidRPr="00E120A6">
        <w:t xml:space="preserve">Administrative Overview </w:t>
      </w:r>
    </w:p>
    <w:p w14:paraId="61B7D1B6" w14:textId="3F04DE15" w:rsidR="00AE5866" w:rsidRPr="00E120A6" w:rsidRDefault="00AE5866" w:rsidP="00C44684"/>
    <w:p w14:paraId="774EA7CA" w14:textId="0CAF45B9" w:rsidR="00787DA6" w:rsidRPr="00E120A6" w:rsidRDefault="00787DA6" w:rsidP="0002538D">
      <w:pPr>
        <w:pStyle w:val="Heading2"/>
      </w:pPr>
      <w:r w:rsidRPr="00E120A6">
        <w:t xml:space="preserve">Authority </w:t>
      </w:r>
    </w:p>
    <w:p w14:paraId="3EA6AAE9" w14:textId="3413A59A" w:rsidR="00787DA6" w:rsidRPr="00E120A6" w:rsidRDefault="331676C1" w:rsidP="002B3265">
      <w:pPr>
        <w:ind w:left="720"/>
      </w:pPr>
      <w:r w:rsidRPr="00E120A6">
        <w:t>This Invitation-For-Bids (“IFB”) is issued under the provision</w:t>
      </w:r>
      <w:r w:rsidR="00973730" w:rsidRPr="00E120A6">
        <w:t>s</w:t>
      </w:r>
      <w:r w:rsidRPr="00E120A6">
        <w:t xml:space="preserve"> of Chapter 103D, Hawai‘i Revised Statutes (“HRS”)</w:t>
      </w:r>
      <w:r w:rsidR="00C1624B" w:rsidRPr="00E120A6">
        <w:t xml:space="preserve"> as amended</w:t>
      </w:r>
      <w:r w:rsidRPr="00E120A6">
        <w:t xml:space="preserve">, and </w:t>
      </w:r>
      <w:r w:rsidR="00C1624B" w:rsidRPr="00E120A6">
        <w:t xml:space="preserve">its </w:t>
      </w:r>
      <w:r w:rsidRPr="00E120A6">
        <w:t>related Hawai‘i Administrative Rules (“HAR”), as amended.  Prospective bidders are held responsible for presumptive knowledge of all requirements of the cited authorities; the submission of a bid offer by a bidder shall constitute admission of such knowledge.</w:t>
      </w:r>
    </w:p>
    <w:p w14:paraId="5A742B4B" w14:textId="29A460F2" w:rsidR="00132A91" w:rsidRPr="00E120A6" w:rsidRDefault="00132A91" w:rsidP="00787DA6">
      <w:pPr>
        <w:ind w:left="1440"/>
      </w:pPr>
    </w:p>
    <w:p w14:paraId="2227E15B" w14:textId="525157BC" w:rsidR="00132A91" w:rsidRPr="00E120A6" w:rsidRDefault="00132A91" w:rsidP="0002538D">
      <w:pPr>
        <w:pStyle w:val="Heading2"/>
      </w:pPr>
      <w:r w:rsidRPr="00E120A6">
        <w:t>IFB Organization</w:t>
      </w:r>
    </w:p>
    <w:p w14:paraId="159FA2B6" w14:textId="6E6CE80C" w:rsidR="00132A91" w:rsidRPr="00E120A6" w:rsidRDefault="00132A91" w:rsidP="002B3265">
      <w:pPr>
        <w:ind w:left="720"/>
      </w:pPr>
      <w:r w:rsidRPr="00E120A6">
        <w:t>This IFB is organized into five (5) sections:</w:t>
      </w:r>
    </w:p>
    <w:p w14:paraId="630F0400" w14:textId="57B3ADFC" w:rsidR="00132A91" w:rsidRPr="00E120A6" w:rsidRDefault="00132A91" w:rsidP="002B3265">
      <w:pPr>
        <w:ind w:left="720"/>
      </w:pPr>
    </w:p>
    <w:p w14:paraId="23268586" w14:textId="75A53FA8" w:rsidR="00132A91" w:rsidRPr="00E120A6" w:rsidRDefault="00132A91" w:rsidP="002B3265">
      <w:pPr>
        <w:ind w:left="2160" w:hanging="1440"/>
      </w:pPr>
      <w:r w:rsidRPr="00E120A6">
        <w:t xml:space="preserve">Section 1         </w:t>
      </w:r>
      <w:r w:rsidRPr="00E120A6">
        <w:tab/>
        <w:t>Administrative Overview – Provides interested bidders with an overview of the procurement process.</w:t>
      </w:r>
    </w:p>
    <w:p w14:paraId="0CB36C8E" w14:textId="48B6B483" w:rsidR="00132A91" w:rsidRPr="00E120A6" w:rsidRDefault="00132A91" w:rsidP="002B3265">
      <w:pPr>
        <w:ind w:left="2160" w:hanging="1440"/>
      </w:pPr>
    </w:p>
    <w:p w14:paraId="2437EFEA" w14:textId="14A17042" w:rsidR="00132A91" w:rsidRPr="00E120A6" w:rsidRDefault="00132A91" w:rsidP="002B3265">
      <w:pPr>
        <w:ind w:left="2160" w:hanging="1440"/>
      </w:pPr>
      <w:r w:rsidRPr="00E120A6">
        <w:t xml:space="preserve">Section 2         </w:t>
      </w:r>
      <w:r w:rsidRPr="00E120A6">
        <w:tab/>
        <w:t>Specifications – Provides interested bidders with a general description of the tasks to be performed, delineates applicant responsibilities, and defines applicable deliverables.</w:t>
      </w:r>
    </w:p>
    <w:p w14:paraId="6F51AEBA" w14:textId="7749C67B" w:rsidR="00132A91" w:rsidRPr="00E120A6" w:rsidRDefault="00132A91" w:rsidP="002B3265">
      <w:pPr>
        <w:ind w:left="2160" w:hanging="1440"/>
      </w:pPr>
    </w:p>
    <w:p w14:paraId="64504EB9" w14:textId="485FF411" w:rsidR="00132A91" w:rsidRPr="00E120A6" w:rsidRDefault="00300BED" w:rsidP="002B3265">
      <w:pPr>
        <w:ind w:left="2160" w:hanging="1440"/>
      </w:pPr>
      <w:r w:rsidRPr="00E120A6">
        <w:t xml:space="preserve">Section 3         </w:t>
      </w:r>
      <w:r w:rsidRPr="00E120A6">
        <w:tab/>
        <w:t>Bid Offer Form and Instructions – Describes the required format and content of the bid submission.</w:t>
      </w:r>
    </w:p>
    <w:p w14:paraId="67622BCF" w14:textId="779E01CC" w:rsidR="00300BED" w:rsidRPr="00E120A6" w:rsidRDefault="00300BED" w:rsidP="002B3265">
      <w:pPr>
        <w:ind w:left="2160" w:hanging="1440"/>
      </w:pPr>
    </w:p>
    <w:p w14:paraId="03B7EBCB" w14:textId="03D58E0A" w:rsidR="00300BED" w:rsidRPr="00E120A6" w:rsidRDefault="00300BED" w:rsidP="002B3265">
      <w:pPr>
        <w:ind w:left="2160" w:hanging="1440"/>
      </w:pPr>
      <w:r w:rsidRPr="00E120A6">
        <w:t xml:space="preserve">Section 4         </w:t>
      </w:r>
      <w:r w:rsidRPr="00E120A6">
        <w:tab/>
        <w:t>Bid Evaluation &amp; Award – Describes how bids will be evaluated by the OHA Procurement Services Program.</w:t>
      </w:r>
    </w:p>
    <w:p w14:paraId="56E665BF" w14:textId="780184E7" w:rsidR="00300BED" w:rsidRPr="00E120A6" w:rsidRDefault="00300BED" w:rsidP="002B3265">
      <w:pPr>
        <w:ind w:left="2160" w:hanging="1440"/>
      </w:pPr>
    </w:p>
    <w:p w14:paraId="6D547C17" w14:textId="2F42ACE7" w:rsidR="00300BED" w:rsidRPr="00E120A6" w:rsidRDefault="00300BED" w:rsidP="002B3265">
      <w:pPr>
        <w:ind w:left="2160" w:hanging="1440"/>
      </w:pPr>
      <w:r w:rsidRPr="00E120A6">
        <w:t xml:space="preserve">Section 5         </w:t>
      </w:r>
      <w:r w:rsidRPr="00E120A6">
        <w:tab/>
        <w:t xml:space="preserve">Attachments </w:t>
      </w:r>
    </w:p>
    <w:p w14:paraId="10B0F41E" w14:textId="0187DE23" w:rsidR="00300BED" w:rsidRPr="00E120A6" w:rsidRDefault="00300BED" w:rsidP="00C44684">
      <w:pPr>
        <w:ind w:left="2880" w:hanging="1440"/>
      </w:pPr>
    </w:p>
    <w:p w14:paraId="73755F43" w14:textId="23143E2C" w:rsidR="0085748E" w:rsidRPr="00E120A6" w:rsidRDefault="00300BED" w:rsidP="0002538D">
      <w:pPr>
        <w:pStyle w:val="Heading2"/>
      </w:pPr>
      <w:r w:rsidRPr="00E120A6">
        <w:t>Contracting Office</w:t>
      </w:r>
    </w:p>
    <w:p w14:paraId="58736AEA" w14:textId="77777777" w:rsidR="0085748E" w:rsidRPr="00E120A6" w:rsidRDefault="0085748E" w:rsidP="0085748E">
      <w:pPr>
        <w:ind w:left="720"/>
      </w:pPr>
      <w:r w:rsidRPr="00E120A6">
        <w:t>The Procurement Unit is responsible for overseeing the procurement process and issuing the Contract resulting from this IFB. For the purpose of this solicitation, the IFB Coordinator is listed as:</w:t>
      </w:r>
    </w:p>
    <w:p w14:paraId="794FE765" w14:textId="77777777" w:rsidR="000976D9" w:rsidRPr="00E120A6" w:rsidRDefault="000976D9" w:rsidP="002B3265">
      <w:pPr>
        <w:ind w:left="720"/>
      </w:pPr>
      <w:r w:rsidRPr="00E120A6">
        <w:tab/>
      </w:r>
    </w:p>
    <w:p w14:paraId="1C8F8755" w14:textId="1222BDCD" w:rsidR="000976D9" w:rsidRPr="00E120A6" w:rsidRDefault="000976D9" w:rsidP="002B3265">
      <w:pPr>
        <w:ind w:left="720"/>
        <w:rPr>
          <w:lang w:val="haw-US"/>
        </w:rPr>
      </w:pPr>
      <w:r w:rsidRPr="00E120A6">
        <w:tab/>
      </w:r>
      <w:r w:rsidRPr="00E120A6">
        <w:tab/>
      </w:r>
      <w:r w:rsidR="00755A93" w:rsidRPr="00E120A6">
        <w:rPr>
          <w:lang w:val="haw-US"/>
        </w:rPr>
        <w:t>Gregory Chang</w:t>
      </w:r>
    </w:p>
    <w:p w14:paraId="138711F1" w14:textId="77777777" w:rsidR="00070DB0" w:rsidRPr="00E120A6" w:rsidRDefault="000976D9" w:rsidP="002B3265">
      <w:pPr>
        <w:ind w:left="720"/>
      </w:pPr>
      <w:r w:rsidRPr="00E120A6">
        <w:tab/>
      </w:r>
      <w:r w:rsidRPr="00E120A6">
        <w:tab/>
        <w:t xml:space="preserve">Procurement Services Program </w:t>
      </w:r>
    </w:p>
    <w:p w14:paraId="0EFE55BF" w14:textId="06F3D859" w:rsidR="005B719B" w:rsidRPr="00E120A6" w:rsidRDefault="005B719B" w:rsidP="005B719B">
      <w:pPr>
        <w:ind w:left="1440" w:firstLine="720"/>
        <w:rPr>
          <w:lang w:val="haw-US"/>
        </w:rPr>
      </w:pPr>
      <w:r w:rsidRPr="00E120A6">
        <w:rPr>
          <w:lang w:val="haw-US"/>
        </w:rPr>
        <w:t>Office of Hawaiian Affairs</w:t>
      </w:r>
    </w:p>
    <w:p w14:paraId="5CBE9BDE" w14:textId="0FE50F5D" w:rsidR="00070DB0" w:rsidRPr="00E120A6" w:rsidRDefault="00070DB0" w:rsidP="002B3265">
      <w:pPr>
        <w:ind w:left="720"/>
      </w:pPr>
      <w:r w:rsidRPr="00E120A6">
        <w:tab/>
      </w:r>
      <w:r w:rsidRPr="00E120A6">
        <w:tab/>
        <w:t>560 North Nimitz Highway</w:t>
      </w:r>
      <w:r w:rsidR="00CA5B5B" w:rsidRPr="00E120A6">
        <w:t>, Suite 200</w:t>
      </w:r>
    </w:p>
    <w:p w14:paraId="54618F7F" w14:textId="7D2FD4DA" w:rsidR="00300BED" w:rsidRPr="00E120A6" w:rsidRDefault="00070DB0" w:rsidP="002B3265">
      <w:pPr>
        <w:ind w:left="720"/>
      </w:pPr>
      <w:r w:rsidRPr="00E120A6">
        <w:tab/>
      </w:r>
      <w:r w:rsidRPr="00E120A6">
        <w:tab/>
        <w:t>Honolulu, Hawai‘i</w:t>
      </w:r>
      <w:r w:rsidR="00300BED" w:rsidRPr="00E120A6">
        <w:t xml:space="preserve"> </w:t>
      </w:r>
      <w:r w:rsidRPr="00E120A6">
        <w:t xml:space="preserve"> 96817</w:t>
      </w:r>
    </w:p>
    <w:p w14:paraId="2F05B698" w14:textId="7838A9F5" w:rsidR="00070DB0" w:rsidRPr="00E120A6" w:rsidRDefault="00070DB0" w:rsidP="002B3265">
      <w:pPr>
        <w:ind w:left="720"/>
      </w:pPr>
      <w:r w:rsidRPr="00E120A6">
        <w:tab/>
      </w:r>
      <w:r w:rsidRPr="00E120A6">
        <w:tab/>
        <w:t>Telephone: (808) 5</w:t>
      </w:r>
      <w:r w:rsidR="00755A93" w:rsidRPr="00E120A6">
        <w:t>82-0495</w:t>
      </w:r>
    </w:p>
    <w:p w14:paraId="17F14F6F" w14:textId="039A7216" w:rsidR="00070DB0" w:rsidRPr="00E120A6" w:rsidRDefault="00070DB0" w:rsidP="002B3265">
      <w:pPr>
        <w:ind w:left="720"/>
        <w:rPr>
          <w:lang w:val="haw-US"/>
        </w:rPr>
      </w:pPr>
      <w:r w:rsidRPr="00E120A6">
        <w:tab/>
      </w:r>
      <w:r w:rsidRPr="00E120A6">
        <w:tab/>
      </w:r>
      <w:r w:rsidR="00957281" w:rsidRPr="00E120A6">
        <w:rPr>
          <w:lang w:val="haw-US"/>
        </w:rPr>
        <w:t xml:space="preserve">Email: </w:t>
      </w:r>
      <w:r w:rsidR="00755A93" w:rsidRPr="00E120A6">
        <w:rPr>
          <w:lang w:val="haw-US"/>
        </w:rPr>
        <w:t>gregoryc</w:t>
      </w:r>
      <w:r w:rsidR="00957281" w:rsidRPr="00E120A6">
        <w:rPr>
          <w:lang w:val="haw-US"/>
        </w:rPr>
        <w:t>@oha.org</w:t>
      </w:r>
    </w:p>
    <w:p w14:paraId="7165B60A" w14:textId="77777777" w:rsidR="006F45FD" w:rsidRPr="00E120A6" w:rsidRDefault="00EE538A" w:rsidP="00EE538A">
      <w:pPr>
        <w:ind w:left="720"/>
      </w:pPr>
      <w:r w:rsidRPr="00E120A6">
        <w:tab/>
      </w:r>
    </w:p>
    <w:p w14:paraId="68A34899" w14:textId="03B928FA" w:rsidR="00EE538A" w:rsidRPr="00E120A6" w:rsidRDefault="00EE538A" w:rsidP="00EE538A">
      <w:pPr>
        <w:ind w:left="720"/>
      </w:pPr>
      <w:r w:rsidRPr="00E120A6">
        <w:lastRenderedPageBreak/>
        <w:t>The OHA reserves the right to change the IFB Coordinator without notice.</w:t>
      </w:r>
    </w:p>
    <w:p w14:paraId="04599AB3" w14:textId="77777777" w:rsidR="001A5CC9" w:rsidRPr="00E120A6" w:rsidRDefault="001A5CC9" w:rsidP="001A5CC9">
      <w:pPr>
        <w:ind w:left="720" w:firstLine="720"/>
      </w:pPr>
    </w:p>
    <w:p w14:paraId="679B834C" w14:textId="56470B5B" w:rsidR="00070DB0" w:rsidRPr="00E120A6" w:rsidRDefault="00CA5B5B" w:rsidP="002B3265">
      <w:pPr>
        <w:ind w:left="720"/>
      </w:pPr>
      <w:r w:rsidRPr="00E120A6">
        <w:t>The</w:t>
      </w:r>
      <w:r w:rsidR="00B56676" w:rsidRPr="00E120A6">
        <w:rPr>
          <w:lang w:val="haw-US"/>
        </w:rPr>
        <w:t xml:space="preserve"> Office of Operations</w:t>
      </w:r>
      <w:r w:rsidRPr="00E120A6">
        <w:t xml:space="preserve"> </w:t>
      </w:r>
      <w:r w:rsidR="009E5544" w:rsidRPr="00E120A6">
        <w:t>department</w:t>
      </w:r>
      <w:r w:rsidR="00B56676" w:rsidRPr="00E120A6">
        <w:rPr>
          <w:lang w:val="haw-US"/>
        </w:rPr>
        <w:t xml:space="preserve"> shall be </w:t>
      </w:r>
      <w:r w:rsidR="00070DB0" w:rsidRPr="00E120A6">
        <w:t>responsible for</w:t>
      </w:r>
      <w:r w:rsidR="00685F58" w:rsidRPr="00E120A6">
        <w:rPr>
          <w:lang w:val="haw-US"/>
        </w:rPr>
        <w:t xml:space="preserve"> coordinating and</w:t>
      </w:r>
      <w:r w:rsidR="00070DB0" w:rsidRPr="00E120A6">
        <w:t xml:space="preserve"> monitoring the services performed under the Contract is</w:t>
      </w:r>
      <w:r w:rsidR="0025078A" w:rsidRPr="00E120A6">
        <w:t xml:space="preserve"> Office of</w:t>
      </w:r>
      <w:r w:rsidR="00070DB0" w:rsidRPr="00E120A6">
        <w:t xml:space="preserve"> </w:t>
      </w:r>
      <w:r w:rsidR="004B224A" w:rsidRPr="00E120A6">
        <w:rPr>
          <w:lang w:val="haw-US"/>
        </w:rPr>
        <w:t>Operations.</w:t>
      </w:r>
      <w:r w:rsidR="00070DB0" w:rsidRPr="00E120A6">
        <w:t xml:space="preserve">  The designated Contract Administrator for this solicitation is: </w:t>
      </w:r>
    </w:p>
    <w:p w14:paraId="142EBE17" w14:textId="3CFDF832" w:rsidR="00070DB0" w:rsidRPr="00E120A6" w:rsidRDefault="00070DB0" w:rsidP="002B3265">
      <w:pPr>
        <w:ind w:left="720"/>
      </w:pPr>
    </w:p>
    <w:p w14:paraId="1C309EE4" w14:textId="455490DD" w:rsidR="5457EEAA" w:rsidRPr="00E120A6" w:rsidRDefault="00957581" w:rsidP="5457EEAA">
      <w:pPr>
        <w:ind w:left="1440" w:firstLine="720"/>
        <w:rPr>
          <w:lang w:val="haw-US"/>
        </w:rPr>
      </w:pPr>
      <w:r w:rsidRPr="00E120A6">
        <w:rPr>
          <w:lang w:val="haw-US"/>
        </w:rPr>
        <w:t>Royce Campbell</w:t>
      </w:r>
    </w:p>
    <w:p w14:paraId="3B29F585" w14:textId="55444139" w:rsidR="00070DB0" w:rsidRPr="00E120A6" w:rsidRDefault="00493871" w:rsidP="002B3265">
      <w:pPr>
        <w:ind w:left="720"/>
      </w:pPr>
      <w:r w:rsidRPr="00E120A6">
        <w:tab/>
      </w:r>
      <w:r w:rsidRPr="00E120A6">
        <w:tab/>
      </w:r>
      <w:r w:rsidR="00A56C54" w:rsidRPr="00E120A6">
        <w:rPr>
          <w:lang w:val="haw-US"/>
        </w:rPr>
        <w:t>Office</w:t>
      </w:r>
      <w:r w:rsidR="000F4CB8" w:rsidRPr="00E120A6">
        <w:rPr>
          <w:lang w:val="haw-US"/>
        </w:rPr>
        <w:t xml:space="preserve"> of</w:t>
      </w:r>
      <w:r w:rsidR="00A56C54" w:rsidRPr="00E120A6">
        <w:rPr>
          <w:lang w:val="haw-US"/>
        </w:rPr>
        <w:t xml:space="preserve"> Operations</w:t>
      </w:r>
      <w:r w:rsidR="003B7A7A" w:rsidRPr="00E120A6">
        <w:t xml:space="preserve"> </w:t>
      </w:r>
      <w:r w:rsidRPr="00E120A6">
        <w:tab/>
      </w:r>
      <w:r w:rsidRPr="00E120A6">
        <w:tab/>
      </w:r>
    </w:p>
    <w:p w14:paraId="64AA6D7E" w14:textId="77777777" w:rsidR="00493871" w:rsidRPr="00E120A6" w:rsidRDefault="00493871" w:rsidP="002B3265">
      <w:pPr>
        <w:ind w:left="1440" w:firstLine="720"/>
      </w:pPr>
      <w:r w:rsidRPr="00E120A6">
        <w:t>Office of Hawaiian Affairs</w:t>
      </w:r>
    </w:p>
    <w:p w14:paraId="79376039" w14:textId="077BFFB1" w:rsidR="00493871" w:rsidRPr="00E120A6" w:rsidRDefault="00493871" w:rsidP="002B3265">
      <w:pPr>
        <w:ind w:left="720"/>
      </w:pPr>
      <w:r w:rsidRPr="00E120A6">
        <w:tab/>
      </w:r>
      <w:r w:rsidRPr="00E120A6">
        <w:tab/>
        <w:t>560 North Nimitz Highway</w:t>
      </w:r>
      <w:r w:rsidR="00CA5B5B" w:rsidRPr="00E120A6">
        <w:t>, Suite 200</w:t>
      </w:r>
    </w:p>
    <w:p w14:paraId="5C7368A9" w14:textId="52830245" w:rsidR="00493871" w:rsidRPr="00E120A6" w:rsidRDefault="00493871" w:rsidP="002B3265">
      <w:pPr>
        <w:ind w:left="720"/>
      </w:pPr>
      <w:r w:rsidRPr="00E120A6">
        <w:tab/>
      </w:r>
      <w:r w:rsidRPr="00E120A6">
        <w:tab/>
        <w:t>Honolulu, Hawai‘i 96817</w:t>
      </w:r>
    </w:p>
    <w:p w14:paraId="06FAF9F8" w14:textId="4DE3DBE1" w:rsidR="00493871" w:rsidRPr="00E120A6" w:rsidRDefault="00D31186" w:rsidP="002B3265">
      <w:pPr>
        <w:ind w:left="720"/>
        <w:rPr>
          <w:lang w:val="haw-US"/>
        </w:rPr>
      </w:pPr>
      <w:r w:rsidRPr="00E120A6">
        <w:tab/>
      </w:r>
      <w:r w:rsidRPr="00E120A6">
        <w:tab/>
        <w:t xml:space="preserve">Telephone: </w:t>
      </w:r>
      <w:r w:rsidR="00493871" w:rsidRPr="00E120A6">
        <w:t xml:space="preserve">(808) </w:t>
      </w:r>
      <w:r w:rsidR="00312F44" w:rsidRPr="00E120A6">
        <w:rPr>
          <w:lang w:val="haw-US"/>
        </w:rPr>
        <w:t>594-1906</w:t>
      </w:r>
    </w:p>
    <w:p w14:paraId="09011C5D" w14:textId="6CEAA1CE" w:rsidR="00674989" w:rsidRPr="00E120A6" w:rsidRDefault="00674989" w:rsidP="00940687">
      <w:pPr>
        <w:ind w:left="1440" w:firstLine="720"/>
        <w:rPr>
          <w:lang w:val="haw-US"/>
        </w:rPr>
      </w:pPr>
      <w:r w:rsidRPr="00E120A6">
        <w:rPr>
          <w:lang w:val="haw-US"/>
        </w:rPr>
        <w:t>Ema</w:t>
      </w:r>
      <w:r w:rsidR="00940687" w:rsidRPr="00E120A6">
        <w:rPr>
          <w:lang w:val="haw-US"/>
        </w:rPr>
        <w:t xml:space="preserve">il: </w:t>
      </w:r>
      <w:r w:rsidR="00957581" w:rsidRPr="00E120A6">
        <w:rPr>
          <w:lang w:val="haw-US"/>
        </w:rPr>
        <w:t>roycec@oha.org</w:t>
      </w:r>
    </w:p>
    <w:p w14:paraId="2FB6121C" w14:textId="16AE21A1" w:rsidR="00493871" w:rsidRPr="00E120A6" w:rsidRDefault="00493871" w:rsidP="002B3265">
      <w:pPr>
        <w:ind w:left="720"/>
      </w:pPr>
    </w:p>
    <w:p w14:paraId="314CDB75" w14:textId="275CDDA9" w:rsidR="00493871" w:rsidRPr="00E120A6" w:rsidRDefault="331676C1" w:rsidP="002B3265">
      <w:pPr>
        <w:ind w:left="720"/>
      </w:pPr>
      <w:r w:rsidRPr="00E120A6">
        <w:t xml:space="preserve">Any changes to the Contract </w:t>
      </w:r>
      <w:r w:rsidR="00C1624B" w:rsidRPr="00E120A6">
        <w:t xml:space="preserve">Administrator </w:t>
      </w:r>
      <w:r w:rsidRPr="00E120A6">
        <w:t>or his designated representative shall be provided in writing to the Successful Bidder.  The OHA reserves the right to change the Contract Administrator and shall be responsible to notify the Successful Bidder.</w:t>
      </w:r>
    </w:p>
    <w:p w14:paraId="757265AF" w14:textId="608F7027" w:rsidR="00CE7BCC" w:rsidRPr="00E120A6" w:rsidRDefault="00CE7BCC" w:rsidP="00C44684">
      <w:pPr>
        <w:ind w:left="1440"/>
      </w:pPr>
    </w:p>
    <w:p w14:paraId="79CE6FB7" w14:textId="637453B5" w:rsidR="00CE7BCC" w:rsidRPr="00E120A6" w:rsidRDefault="00CE7BCC" w:rsidP="0002538D">
      <w:pPr>
        <w:pStyle w:val="Heading2"/>
      </w:pPr>
      <w:r w:rsidRPr="00E120A6">
        <w:t xml:space="preserve">Procurement Timeline </w:t>
      </w:r>
    </w:p>
    <w:tbl>
      <w:tblPr>
        <w:tblStyle w:val="TableGrid"/>
        <w:tblW w:w="8669" w:type="dxa"/>
        <w:tblInd w:w="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69"/>
      </w:tblGrid>
      <w:tr w:rsidR="00CE7BCC" w:rsidRPr="00E120A6" w14:paraId="35BE9F8A" w14:textId="77777777" w:rsidTr="00DA0593">
        <w:tc>
          <w:tcPr>
            <w:tcW w:w="4800" w:type="dxa"/>
          </w:tcPr>
          <w:p w14:paraId="0DD39B4A" w14:textId="32CCA555" w:rsidR="00CE7BCC" w:rsidRPr="00E120A6" w:rsidRDefault="001B77D6" w:rsidP="00CE7BCC">
            <w:r w:rsidRPr="00E120A6">
              <w:t xml:space="preserve">Activity </w:t>
            </w:r>
          </w:p>
        </w:tc>
        <w:tc>
          <w:tcPr>
            <w:tcW w:w="3869" w:type="dxa"/>
          </w:tcPr>
          <w:p w14:paraId="09F922F4" w14:textId="0F6FC9A0" w:rsidR="00CE7BCC" w:rsidRPr="00E120A6" w:rsidRDefault="001B77D6" w:rsidP="00CE7BCC">
            <w:r w:rsidRPr="00E120A6">
              <w:t xml:space="preserve">Scheduled Dates </w:t>
            </w:r>
          </w:p>
        </w:tc>
      </w:tr>
      <w:tr w:rsidR="00CE7BCC" w:rsidRPr="00E120A6" w14:paraId="47D1B60A" w14:textId="77777777" w:rsidTr="00DA0593">
        <w:tc>
          <w:tcPr>
            <w:tcW w:w="4800" w:type="dxa"/>
          </w:tcPr>
          <w:p w14:paraId="6CFB541C" w14:textId="55688D31" w:rsidR="00CE7BCC" w:rsidRPr="00E120A6" w:rsidRDefault="001B77D6" w:rsidP="00CE7BCC">
            <w:r w:rsidRPr="00E120A6">
              <w:t xml:space="preserve">Public Notice Announcing IFB </w:t>
            </w:r>
          </w:p>
        </w:tc>
        <w:tc>
          <w:tcPr>
            <w:tcW w:w="3869" w:type="dxa"/>
          </w:tcPr>
          <w:p w14:paraId="00D6B45B" w14:textId="3EDEF240" w:rsidR="00CE7BCC" w:rsidRPr="00E120A6" w:rsidRDefault="006954BB" w:rsidP="00CE7BCC">
            <w:pPr>
              <w:rPr>
                <w:lang w:val="haw-US"/>
              </w:rPr>
            </w:pPr>
            <w:r w:rsidRPr="00E120A6">
              <w:t>May 2</w:t>
            </w:r>
            <w:r w:rsidR="00617248">
              <w:t>3</w:t>
            </w:r>
            <w:r w:rsidRPr="00E120A6">
              <w:t>, 2025</w:t>
            </w:r>
          </w:p>
        </w:tc>
      </w:tr>
      <w:tr w:rsidR="00CE7BCC" w:rsidRPr="00E120A6" w14:paraId="7DC0E852" w14:textId="77777777" w:rsidTr="00DA0593">
        <w:trPr>
          <w:trHeight w:val="387"/>
        </w:trPr>
        <w:tc>
          <w:tcPr>
            <w:tcW w:w="4800" w:type="dxa"/>
          </w:tcPr>
          <w:p w14:paraId="53417334" w14:textId="1C4EE681" w:rsidR="00CE7BCC" w:rsidRPr="00E120A6" w:rsidRDefault="00505430" w:rsidP="00CE7BCC">
            <w:r w:rsidRPr="00E120A6">
              <w:rPr>
                <w:lang w:val="haw-US"/>
              </w:rPr>
              <w:t>Posting</w:t>
            </w:r>
            <w:r w:rsidR="001B77D6" w:rsidRPr="00E120A6">
              <w:t xml:space="preserve"> of Bid Specs/Bid Offer Form </w:t>
            </w:r>
          </w:p>
        </w:tc>
        <w:tc>
          <w:tcPr>
            <w:tcW w:w="3869" w:type="dxa"/>
          </w:tcPr>
          <w:p w14:paraId="10ED6178" w14:textId="480451F0" w:rsidR="00CE7BCC" w:rsidRPr="00E120A6" w:rsidRDefault="006954BB" w:rsidP="00CE7BCC">
            <w:r w:rsidRPr="00E120A6">
              <w:t>May 2</w:t>
            </w:r>
            <w:r w:rsidR="00617248">
              <w:t>3</w:t>
            </w:r>
            <w:r w:rsidRPr="00E120A6">
              <w:t>, 2025</w:t>
            </w:r>
          </w:p>
        </w:tc>
      </w:tr>
      <w:tr w:rsidR="00755A93" w:rsidRPr="00E120A6" w14:paraId="494E3DE3" w14:textId="77777777" w:rsidTr="00DA0593">
        <w:tc>
          <w:tcPr>
            <w:tcW w:w="4800" w:type="dxa"/>
          </w:tcPr>
          <w:p w14:paraId="6C9D86AD" w14:textId="49A25610" w:rsidR="00755A93" w:rsidRPr="00E120A6" w:rsidRDefault="00755A93" w:rsidP="00CE7BCC">
            <w:pPr>
              <w:rPr>
                <w:color w:val="FF0000"/>
              </w:rPr>
            </w:pPr>
            <w:r w:rsidRPr="00E120A6">
              <w:t xml:space="preserve">Written Questions Due to the OHA </w:t>
            </w:r>
          </w:p>
        </w:tc>
        <w:tc>
          <w:tcPr>
            <w:tcW w:w="3869" w:type="dxa"/>
          </w:tcPr>
          <w:p w14:paraId="72448279" w14:textId="112EC3F8" w:rsidR="00755A93" w:rsidRPr="00E120A6" w:rsidRDefault="006954BB" w:rsidP="00CE7BCC">
            <w:r w:rsidRPr="00E120A6">
              <w:rPr>
                <w:lang w:val="haw-US"/>
              </w:rPr>
              <w:t>May 29, 2025</w:t>
            </w:r>
            <w:r w:rsidR="00D3477E" w:rsidRPr="00E120A6">
              <w:rPr>
                <w:lang w:val="haw-US"/>
              </w:rPr>
              <w:t xml:space="preserve">, </w:t>
            </w:r>
            <w:r w:rsidR="00D3477E" w:rsidRPr="00E120A6">
              <w:t>2:00 p.m. HST</w:t>
            </w:r>
          </w:p>
        </w:tc>
      </w:tr>
      <w:tr w:rsidR="00755A93" w:rsidRPr="00E120A6" w14:paraId="1857E860" w14:textId="77777777" w:rsidTr="00DA0593">
        <w:tc>
          <w:tcPr>
            <w:tcW w:w="4800" w:type="dxa"/>
          </w:tcPr>
          <w:p w14:paraId="59A916E3" w14:textId="32CFA6CB" w:rsidR="00755A93" w:rsidRPr="00E120A6" w:rsidRDefault="00755A93" w:rsidP="00CE7BCC">
            <w:pPr>
              <w:rPr>
                <w:color w:val="FF0000"/>
              </w:rPr>
            </w:pPr>
            <w:r w:rsidRPr="00E120A6">
              <w:t xml:space="preserve">Written Responses Due from the OHA </w:t>
            </w:r>
          </w:p>
        </w:tc>
        <w:tc>
          <w:tcPr>
            <w:tcW w:w="3869" w:type="dxa"/>
          </w:tcPr>
          <w:p w14:paraId="46DFF21C" w14:textId="49BAD3D3" w:rsidR="00755A93" w:rsidRPr="00E120A6" w:rsidRDefault="006954BB" w:rsidP="00CE7BCC">
            <w:pPr>
              <w:rPr>
                <w:lang w:val="haw-US"/>
              </w:rPr>
            </w:pPr>
            <w:r w:rsidRPr="00E120A6">
              <w:rPr>
                <w:lang w:val="haw-US"/>
              </w:rPr>
              <w:t>June 2</w:t>
            </w:r>
            <w:r w:rsidR="00B5169D">
              <w:rPr>
                <w:lang w:val="haw-US"/>
              </w:rPr>
              <w:t>,</w:t>
            </w:r>
            <w:r w:rsidRPr="00E120A6">
              <w:rPr>
                <w:lang w:val="haw-US"/>
              </w:rPr>
              <w:t xml:space="preserve"> 2025</w:t>
            </w:r>
            <w:r w:rsidR="00D3477E" w:rsidRPr="00E120A6">
              <w:rPr>
                <w:lang w:val="haw-US"/>
              </w:rPr>
              <w:t xml:space="preserve">, </w:t>
            </w:r>
            <w:r w:rsidR="00D3477E" w:rsidRPr="00E120A6">
              <w:t>2:00 p.m. HST</w:t>
            </w:r>
          </w:p>
        </w:tc>
      </w:tr>
      <w:tr w:rsidR="00755A93" w:rsidRPr="00E120A6" w14:paraId="184F5CD5" w14:textId="77777777" w:rsidTr="00DA0593">
        <w:tc>
          <w:tcPr>
            <w:tcW w:w="4800" w:type="dxa"/>
          </w:tcPr>
          <w:p w14:paraId="7F7A7A4C" w14:textId="6B8AD74C" w:rsidR="00755A93" w:rsidRPr="00E120A6" w:rsidRDefault="00755A93" w:rsidP="00CE7BCC">
            <w:r w:rsidRPr="00E120A6">
              <w:t xml:space="preserve">Bid Submittal Deadline </w:t>
            </w:r>
          </w:p>
        </w:tc>
        <w:tc>
          <w:tcPr>
            <w:tcW w:w="3869" w:type="dxa"/>
          </w:tcPr>
          <w:p w14:paraId="18B2A422" w14:textId="495E4A36" w:rsidR="00755A93" w:rsidRPr="00E120A6" w:rsidRDefault="006954BB" w:rsidP="00CE7BCC">
            <w:r w:rsidRPr="00E120A6">
              <w:t xml:space="preserve">June </w:t>
            </w:r>
            <w:r w:rsidR="001B0FEE">
              <w:t>6</w:t>
            </w:r>
            <w:r w:rsidRPr="00E120A6">
              <w:t>, 2025</w:t>
            </w:r>
            <w:r w:rsidR="00755A93" w:rsidRPr="00E120A6">
              <w:t>, 2:00 p.m. HST</w:t>
            </w:r>
          </w:p>
        </w:tc>
      </w:tr>
      <w:tr w:rsidR="00755A93" w:rsidRPr="00E120A6" w14:paraId="2498646F" w14:textId="77777777" w:rsidTr="00DA0593">
        <w:tc>
          <w:tcPr>
            <w:tcW w:w="4800" w:type="dxa"/>
          </w:tcPr>
          <w:p w14:paraId="0216613A" w14:textId="410EF078" w:rsidR="00755A93" w:rsidRPr="00E120A6" w:rsidRDefault="00755A93" w:rsidP="00024EEE">
            <w:r w:rsidRPr="00E120A6">
              <w:t xml:space="preserve">Bid Opening via HIePRO </w:t>
            </w:r>
          </w:p>
        </w:tc>
        <w:tc>
          <w:tcPr>
            <w:tcW w:w="3869" w:type="dxa"/>
          </w:tcPr>
          <w:p w14:paraId="2F9C91F6" w14:textId="7DB683D1" w:rsidR="00755A93" w:rsidRPr="00E120A6" w:rsidRDefault="006954BB" w:rsidP="00024EEE">
            <w:pPr>
              <w:rPr>
                <w:color w:val="C00000"/>
              </w:rPr>
            </w:pPr>
            <w:r w:rsidRPr="00E120A6">
              <w:t xml:space="preserve">June </w:t>
            </w:r>
            <w:r w:rsidR="001B0FEE">
              <w:t>6</w:t>
            </w:r>
            <w:r w:rsidRPr="00E120A6">
              <w:t>, 2025</w:t>
            </w:r>
            <w:r w:rsidR="00755A93" w:rsidRPr="00E120A6">
              <w:t>, 2:00 p.m. HST</w:t>
            </w:r>
          </w:p>
        </w:tc>
      </w:tr>
      <w:tr w:rsidR="00755A93" w:rsidRPr="00E120A6" w14:paraId="777585AD" w14:textId="77777777" w:rsidTr="00DA0593">
        <w:trPr>
          <w:trHeight w:val="368"/>
        </w:trPr>
        <w:tc>
          <w:tcPr>
            <w:tcW w:w="4800" w:type="dxa"/>
          </w:tcPr>
          <w:p w14:paraId="0551CD8B" w14:textId="2A236DD9" w:rsidR="00755A93" w:rsidRPr="00E120A6" w:rsidRDefault="00755A93" w:rsidP="00024EEE">
            <w:r w:rsidRPr="00E120A6">
              <w:t xml:space="preserve">Notice of Award </w:t>
            </w:r>
          </w:p>
        </w:tc>
        <w:tc>
          <w:tcPr>
            <w:tcW w:w="3869" w:type="dxa"/>
          </w:tcPr>
          <w:p w14:paraId="2E471175" w14:textId="53E1D595" w:rsidR="003C5D0F" w:rsidRPr="00E120A6" w:rsidRDefault="00DF1271" w:rsidP="00DA0593">
            <w:r>
              <w:rPr>
                <w:lang w:val="haw-US"/>
              </w:rPr>
              <w:t>June</w:t>
            </w:r>
            <w:r w:rsidR="00755A93" w:rsidRPr="00E120A6">
              <w:rPr>
                <w:lang w:val="haw-US"/>
              </w:rPr>
              <w:t xml:space="preserve"> 202</w:t>
            </w:r>
            <w:r w:rsidR="003C5D0F" w:rsidRPr="00E120A6">
              <w:rPr>
                <w:lang w:val="haw-US"/>
              </w:rPr>
              <w:t>5</w:t>
            </w:r>
          </w:p>
        </w:tc>
      </w:tr>
      <w:tr w:rsidR="003C5D0F" w:rsidRPr="00E120A6" w14:paraId="1F8C3E1C" w14:textId="77777777" w:rsidTr="00DA0593">
        <w:tc>
          <w:tcPr>
            <w:tcW w:w="4800" w:type="dxa"/>
          </w:tcPr>
          <w:p w14:paraId="72962552" w14:textId="43FA7B6A" w:rsidR="003C5D0F" w:rsidRPr="00E120A6" w:rsidRDefault="003C5D0F" w:rsidP="00024EEE">
            <w:r w:rsidRPr="00E120A6">
              <w:t xml:space="preserve">Contract Start Date </w:t>
            </w:r>
          </w:p>
        </w:tc>
        <w:tc>
          <w:tcPr>
            <w:tcW w:w="3869" w:type="dxa"/>
          </w:tcPr>
          <w:p w14:paraId="0522B527" w14:textId="382CBFF8" w:rsidR="003C5D0F" w:rsidRPr="00E120A6" w:rsidRDefault="003C5D0F" w:rsidP="00024EEE">
            <w:pPr>
              <w:rPr>
                <w:lang w:val="haw-US"/>
              </w:rPr>
            </w:pPr>
            <w:r w:rsidRPr="00E120A6">
              <w:t>Ju</w:t>
            </w:r>
            <w:r w:rsidR="008625B6">
              <w:t>ly</w:t>
            </w:r>
            <w:r w:rsidRPr="00E120A6">
              <w:rPr>
                <w:lang w:val="haw-US"/>
              </w:rPr>
              <w:t xml:space="preserve"> 2025</w:t>
            </w:r>
          </w:p>
        </w:tc>
      </w:tr>
      <w:tr w:rsidR="003C5D0F" w:rsidRPr="00E120A6" w14:paraId="77F5DB7C" w14:textId="77777777" w:rsidTr="00DA0593">
        <w:tc>
          <w:tcPr>
            <w:tcW w:w="4800" w:type="dxa"/>
          </w:tcPr>
          <w:p w14:paraId="623780B3" w14:textId="4A253CED" w:rsidR="003C5D0F" w:rsidRPr="00E120A6" w:rsidRDefault="003C5D0F" w:rsidP="00024EEE"/>
        </w:tc>
        <w:tc>
          <w:tcPr>
            <w:tcW w:w="3869" w:type="dxa"/>
          </w:tcPr>
          <w:p w14:paraId="06514CA4" w14:textId="119F381A" w:rsidR="003C5D0F" w:rsidRPr="00E120A6" w:rsidRDefault="003C5D0F" w:rsidP="00024EEE"/>
        </w:tc>
      </w:tr>
    </w:tbl>
    <w:p w14:paraId="0C9C0784" w14:textId="59DEA07B" w:rsidR="00CE7BCC" w:rsidRPr="00E120A6" w:rsidRDefault="00656A0E" w:rsidP="331676C1">
      <w:pPr>
        <w:ind w:left="720"/>
      </w:pPr>
      <w:r w:rsidRPr="00E120A6">
        <w:t xml:space="preserve">The OHA reserves the right to amend or revise the timetable without prior written notice.  </w:t>
      </w:r>
    </w:p>
    <w:p w14:paraId="4CBF67EC" w14:textId="3CB049CE" w:rsidR="00656A0E" w:rsidRPr="00E120A6" w:rsidRDefault="00656A0E" w:rsidP="00C44684">
      <w:pPr>
        <w:ind w:left="720"/>
      </w:pPr>
      <w:r w:rsidRPr="00E120A6">
        <w:t xml:space="preserve">Contract execution and </w:t>
      </w:r>
      <w:proofErr w:type="gramStart"/>
      <w:r w:rsidRPr="00E120A6">
        <w:t>start</w:t>
      </w:r>
      <w:proofErr w:type="gramEnd"/>
      <w:r w:rsidRPr="00E120A6">
        <w:t xml:space="preserve"> date are subject to the availability of funds.  No services shall be provided prior</w:t>
      </w:r>
      <w:r w:rsidR="003513F6" w:rsidRPr="00E120A6">
        <w:t xml:space="preserve"> to the execution of a Contract. </w:t>
      </w:r>
    </w:p>
    <w:p w14:paraId="520C4338" w14:textId="77777777" w:rsidR="003513F6" w:rsidRPr="00E120A6" w:rsidRDefault="003513F6" w:rsidP="00C44684">
      <w:pPr>
        <w:ind w:left="720"/>
      </w:pPr>
    </w:p>
    <w:p w14:paraId="62168D84" w14:textId="041EEE5E" w:rsidR="00A17202" w:rsidRPr="00E120A6" w:rsidRDefault="5457EEAA" w:rsidP="0002538D">
      <w:pPr>
        <w:pStyle w:val="Heading2"/>
      </w:pPr>
      <w:r w:rsidRPr="00E120A6">
        <w:t>Submission of Questions</w:t>
      </w:r>
    </w:p>
    <w:p w14:paraId="07F829ED" w14:textId="70C4E021" w:rsidR="00D42066" w:rsidRPr="00E120A6" w:rsidRDefault="5457EEAA" w:rsidP="5457EEAA">
      <w:pPr>
        <w:ind w:left="720"/>
      </w:pPr>
      <w:r w:rsidRPr="00E120A6">
        <w:t xml:space="preserve">Interested bidders may submit written questions to </w:t>
      </w:r>
      <w:bookmarkStart w:id="3" w:name="_Hlk195710961"/>
      <w:r w:rsidRPr="00E120A6">
        <w:t xml:space="preserve">the IFB Coordinator identified in paragraph </w:t>
      </w:r>
      <w:r w:rsidR="00E120A6">
        <w:t>1</w:t>
      </w:r>
      <w:r w:rsidR="00E120A6" w:rsidRPr="00E120A6">
        <w:t xml:space="preserve"> </w:t>
      </w:r>
      <w:r w:rsidRPr="00E120A6">
        <w:t>of Section I</w:t>
      </w:r>
      <w:r w:rsidR="00B07006" w:rsidRPr="00E120A6">
        <w:t>II</w:t>
      </w:r>
      <w:r w:rsidRPr="00E120A6">
        <w:t xml:space="preserve"> of this IFB.  </w:t>
      </w:r>
      <w:bookmarkEnd w:id="3"/>
      <w:r w:rsidRPr="00E120A6">
        <w:t>The deadline for submission of written</w:t>
      </w:r>
      <w:r w:rsidR="00E422BD" w:rsidRPr="00E120A6">
        <w:t xml:space="preserve"> questions</w:t>
      </w:r>
      <w:r w:rsidR="00E40E7B" w:rsidRPr="00E120A6">
        <w:t xml:space="preserve"> </w:t>
      </w:r>
      <w:r w:rsidR="00E422BD" w:rsidRPr="00E120A6">
        <w:t xml:space="preserve">is </w:t>
      </w:r>
      <w:r w:rsidR="006954BB" w:rsidRPr="00E120A6">
        <w:t>Thursday</w:t>
      </w:r>
      <w:r w:rsidR="00E25EBC" w:rsidRPr="00E120A6">
        <w:rPr>
          <w:lang w:val="haw-US"/>
        </w:rPr>
        <w:t xml:space="preserve">, </w:t>
      </w:r>
      <w:r w:rsidR="006954BB" w:rsidRPr="00E120A6">
        <w:t>May 29, 2025</w:t>
      </w:r>
      <w:r w:rsidR="00E40E7B" w:rsidRPr="00E120A6">
        <w:rPr>
          <w:lang w:val="haw-US"/>
        </w:rPr>
        <w:t xml:space="preserve">, </w:t>
      </w:r>
      <w:r w:rsidR="00E40E7B" w:rsidRPr="00E120A6">
        <w:t>2:00 p.m. HST</w:t>
      </w:r>
      <w:r w:rsidRPr="00E120A6">
        <w:t xml:space="preserve">.  All written questions will receive a written response from the OHA.  The OHA’s response to written questions shall be issued in an addendum and </w:t>
      </w:r>
      <w:r w:rsidR="00BA119B" w:rsidRPr="00E120A6">
        <w:t>available on HIePRO on</w:t>
      </w:r>
      <w:r w:rsidR="00505EB7" w:rsidRPr="00E120A6">
        <w:t xml:space="preserve"> </w:t>
      </w:r>
      <w:r w:rsidR="006954BB" w:rsidRPr="00E120A6">
        <w:t>Monday</w:t>
      </w:r>
      <w:r w:rsidR="00906D06" w:rsidRPr="00E120A6">
        <w:t>,</w:t>
      </w:r>
      <w:r w:rsidR="00BA119B" w:rsidRPr="00E120A6">
        <w:t xml:space="preserve"> </w:t>
      </w:r>
      <w:r w:rsidR="006954BB" w:rsidRPr="00E120A6">
        <w:t>June 2 2025</w:t>
      </w:r>
      <w:r w:rsidR="00E40E7B" w:rsidRPr="00E120A6">
        <w:t>, 2:00 p.m. HST</w:t>
      </w:r>
      <w:r w:rsidRPr="00E120A6">
        <w:t xml:space="preserve">. </w:t>
      </w:r>
    </w:p>
    <w:p w14:paraId="344135D1" w14:textId="77777777" w:rsidR="00D42066" w:rsidRPr="00E120A6" w:rsidRDefault="00D42066" w:rsidP="00C44684">
      <w:pPr>
        <w:ind w:left="1440"/>
      </w:pPr>
    </w:p>
    <w:p w14:paraId="31AB3356" w14:textId="3FF3C27C" w:rsidR="00EA4D52" w:rsidRPr="00E120A6" w:rsidRDefault="5457EEAA" w:rsidP="0002538D">
      <w:pPr>
        <w:pStyle w:val="Heading2"/>
      </w:pPr>
      <w:r w:rsidRPr="00E120A6">
        <w:lastRenderedPageBreak/>
        <w:t xml:space="preserve">Submission of Sealed Bids  </w:t>
      </w:r>
    </w:p>
    <w:p w14:paraId="0578D99B" w14:textId="106E6968" w:rsidR="00D42066" w:rsidRPr="00E120A6" w:rsidRDefault="331676C1" w:rsidP="00FC25A5">
      <w:pPr>
        <w:pStyle w:val="Heading3"/>
      </w:pPr>
      <w:r w:rsidRPr="00E120A6">
        <w:t>Forms/Format</w:t>
      </w:r>
      <w:r w:rsidR="00D018F6" w:rsidRPr="00E120A6">
        <w:rPr>
          <w:lang w:val="haw-US"/>
        </w:rPr>
        <w:t xml:space="preserve">s </w:t>
      </w:r>
    </w:p>
    <w:p w14:paraId="593E6630" w14:textId="6EF13EA9" w:rsidR="00CA5B5B" w:rsidRPr="00E120A6" w:rsidRDefault="5457EEAA" w:rsidP="00CA5B5B">
      <w:pPr>
        <w:ind w:left="1170"/>
      </w:pPr>
      <w:r w:rsidRPr="00E120A6">
        <w:t xml:space="preserve">The Bid Offer Form is attached </w:t>
      </w:r>
      <w:proofErr w:type="gramStart"/>
      <w:r w:rsidRPr="00E120A6">
        <w:t>in</w:t>
      </w:r>
      <w:proofErr w:type="gramEnd"/>
      <w:r w:rsidRPr="00E120A6">
        <w:t xml:space="preserve"> Section 5 of this IFB.</w:t>
      </w:r>
      <w:r w:rsidR="00ED77A3" w:rsidRPr="00E120A6">
        <w:t xml:space="preserve">  </w:t>
      </w:r>
      <w:r w:rsidRPr="00E120A6">
        <w:rPr>
          <w:u w:val="single"/>
        </w:rPr>
        <w:t>See</w:t>
      </w:r>
      <w:r w:rsidRPr="00E120A6">
        <w:t xml:space="preserve"> Attachment </w:t>
      </w:r>
      <w:r w:rsidR="0058056B" w:rsidRPr="00E120A6">
        <w:t>1</w:t>
      </w:r>
      <w:r w:rsidRPr="00E120A6">
        <w:t xml:space="preserve">, Bid Offer Form. </w:t>
      </w:r>
      <w:r w:rsidR="00ED77A3" w:rsidRPr="00E120A6">
        <w:t xml:space="preserve"> </w:t>
      </w:r>
      <w:r w:rsidR="331676C1" w:rsidRPr="00E120A6">
        <w:t xml:space="preserve">The Bid Offer Form and Wage Certificate shall be completed and submitted with your bid.  The Bid Offer Form and Wage Certificate are available for download from the SPO HIePRO </w:t>
      </w:r>
      <w:r w:rsidR="331676C1" w:rsidRPr="00E120A6">
        <w:rPr>
          <w:rFonts w:cs="Times New Roman"/>
        </w:rPr>
        <w:t xml:space="preserve">website at: </w:t>
      </w:r>
      <w:hyperlink r:id="rId16" w:history="1">
        <w:r w:rsidR="00E21081" w:rsidRPr="00E120A6">
          <w:rPr>
            <w:rStyle w:val="Hyperlink"/>
            <w:rFonts w:cs="Times New Roman"/>
          </w:rPr>
          <w:t>https://hiepro.ehawaii.gov</w:t>
        </w:r>
      </w:hyperlink>
      <w:r w:rsidR="331676C1" w:rsidRPr="00E120A6">
        <w:rPr>
          <w:rFonts w:cs="Times New Roman"/>
        </w:rPr>
        <w:t xml:space="preserve">, or the OHA website at: </w:t>
      </w:r>
      <w:hyperlink r:id="rId17" w:history="1">
        <w:r w:rsidR="00CA5B5B" w:rsidRPr="00E120A6">
          <w:rPr>
            <w:rStyle w:val="Hyperlink"/>
            <w:rFonts w:cs="Times New Roman"/>
          </w:rPr>
          <w:t>www.oha.org/solicitations</w:t>
        </w:r>
      </w:hyperlink>
      <w:r w:rsidR="331676C1" w:rsidRPr="00E120A6">
        <w:t>.</w:t>
      </w:r>
    </w:p>
    <w:p w14:paraId="778A5E5D" w14:textId="77777777" w:rsidR="00CA5B5B" w:rsidRPr="00E120A6" w:rsidRDefault="00CA5B5B" w:rsidP="00CA5B5B">
      <w:pPr>
        <w:ind w:left="1170"/>
      </w:pPr>
    </w:p>
    <w:p w14:paraId="039156CB" w14:textId="19187B46" w:rsidR="00E36C20" w:rsidRPr="00E120A6" w:rsidRDefault="00E36C20" w:rsidP="00FC25A5">
      <w:pPr>
        <w:pStyle w:val="Heading3"/>
      </w:pPr>
      <w:r w:rsidRPr="00E120A6">
        <w:t xml:space="preserve">Bid Submittal </w:t>
      </w:r>
    </w:p>
    <w:p w14:paraId="6A68F64F" w14:textId="35F29CA8" w:rsidR="005E4B54" w:rsidRPr="00E120A6" w:rsidRDefault="005E4B54" w:rsidP="005E4B54">
      <w:pPr>
        <w:ind w:left="1170"/>
        <w:rPr>
          <w:rFonts w:eastAsia="Calibri" w:cs="Times New Roman"/>
        </w:rPr>
      </w:pPr>
      <w:r w:rsidRPr="00E120A6">
        <w:rPr>
          <w:rFonts w:eastAsia="Calibri" w:cs="Times New Roman"/>
        </w:rPr>
        <w:t xml:space="preserve">The Bid Offer Form and Wage Certificate shall be downloaded from the HIePRO website and completed. </w:t>
      </w:r>
      <w:r w:rsidRPr="00E120A6">
        <w:rPr>
          <w:rFonts w:eastAsia="Calibri" w:cs="Times New Roman"/>
          <w:b/>
          <w:bCs/>
        </w:rPr>
        <w:t>Submittal of the bid shall be through the HIePRO website by uploading the required forms by the designated date and time.</w:t>
      </w:r>
      <w:r w:rsidRPr="00E120A6">
        <w:rPr>
          <w:rFonts w:eastAsia="Calibri" w:cs="Times New Roman"/>
        </w:rPr>
        <w:t xml:space="preserve"> Any bids </w:t>
      </w:r>
      <w:r w:rsidR="00A77EC3" w:rsidRPr="00E120A6">
        <w:rPr>
          <w:rFonts w:eastAsia="Calibri" w:cs="Times New Roman"/>
        </w:rPr>
        <w:t xml:space="preserve">not </w:t>
      </w:r>
      <w:r w:rsidRPr="00E120A6">
        <w:rPr>
          <w:rFonts w:eastAsia="Calibri" w:cs="Times New Roman"/>
        </w:rPr>
        <w:t xml:space="preserve">received through the HIePRO website by the designated date and time shall be rejected. Hand-delivery, mail, electronic mail, and facsimile transmission of the Bid Offer Form and/or Wage Certificate shall </w:t>
      </w:r>
      <w:r w:rsidRPr="00574748">
        <w:rPr>
          <w:rFonts w:eastAsia="Calibri" w:cs="Times New Roman"/>
          <w:u w:val="single"/>
        </w:rPr>
        <w:t>not</w:t>
      </w:r>
      <w:r w:rsidRPr="00E120A6">
        <w:rPr>
          <w:rFonts w:eastAsia="Calibri" w:cs="Times New Roman"/>
        </w:rPr>
        <w:t xml:space="preserve"> be accepted. There shall be no exceptions to this requirement.</w:t>
      </w:r>
    </w:p>
    <w:p w14:paraId="6AED277C" w14:textId="088AAF8E" w:rsidR="00387C59" w:rsidRPr="00E120A6" w:rsidRDefault="00387C59" w:rsidP="002B3265">
      <w:pPr>
        <w:ind w:left="1170"/>
      </w:pPr>
    </w:p>
    <w:p w14:paraId="4B7D927B" w14:textId="4B86C3D5" w:rsidR="00387C59" w:rsidRPr="00E120A6" w:rsidRDefault="00387C59" w:rsidP="00FC25A5">
      <w:pPr>
        <w:pStyle w:val="Heading3"/>
      </w:pPr>
      <w:r w:rsidRPr="00E120A6">
        <w:t xml:space="preserve">Wages and Labor Law Compliance </w:t>
      </w:r>
    </w:p>
    <w:p w14:paraId="2C756D92" w14:textId="2282B941" w:rsidR="00387C59" w:rsidRPr="00E120A6" w:rsidRDefault="331676C1" w:rsidP="002B3265">
      <w:pPr>
        <w:ind w:left="1170"/>
      </w:pPr>
      <w:r w:rsidRPr="00E120A6">
        <w:t>Prior to entering into a Contract in excess of $25,000, the Successful Bidder shall certify that</w:t>
      </w:r>
      <w:r w:rsidR="00270126" w:rsidRPr="00E120A6">
        <w:rPr>
          <w:lang w:val="haw-US"/>
        </w:rPr>
        <w:t xml:space="preserve"> itʻs </w:t>
      </w:r>
      <w:r w:rsidR="00270126" w:rsidRPr="00E120A6">
        <w:t>compliant</w:t>
      </w:r>
      <w:r w:rsidR="00270126" w:rsidRPr="00E120A6">
        <w:rPr>
          <w:lang w:val="haw-US"/>
        </w:rPr>
        <w:t xml:space="preserve"> </w:t>
      </w:r>
      <w:r w:rsidRPr="00E120A6">
        <w:t>with section 103-55, HRS, Wages, hours, and working conditions of employees of the Contractor performing services.  Section 103-55, HRS, provides that the services to be performed shall be performed by employees paid at wages not less than wages to public officers and employees for similar work.  Interested Bidders are further advised that in the event of an increase in wages for public employees performing similar work during the period of the Contract, the Successful Bidder shall be obligated to provide wages not less than those increased wages.</w:t>
      </w:r>
    </w:p>
    <w:p w14:paraId="70290C97" w14:textId="40E759F1" w:rsidR="00844E35" w:rsidRPr="00E120A6" w:rsidRDefault="00844E35" w:rsidP="002B3265">
      <w:pPr>
        <w:ind w:left="1170"/>
      </w:pPr>
    </w:p>
    <w:p w14:paraId="7A1700E9" w14:textId="3770A383" w:rsidR="00844E35" w:rsidRPr="00E120A6" w:rsidRDefault="5457EEAA" w:rsidP="002B3265">
      <w:pPr>
        <w:ind w:left="1170"/>
      </w:pPr>
      <w:r w:rsidRPr="00E120A6">
        <w:t xml:space="preserve">Interested Bidders shall complete and submit the attached Wage Certification certifying that the services required will be performed pursuant to section 103-55, HRS.  </w:t>
      </w:r>
      <w:r w:rsidRPr="00E120A6">
        <w:rPr>
          <w:u w:val="single"/>
        </w:rPr>
        <w:t>See</w:t>
      </w:r>
      <w:r w:rsidRPr="00E120A6">
        <w:t xml:space="preserve"> Attachment </w:t>
      </w:r>
      <w:r w:rsidR="00AF4AFC" w:rsidRPr="00E120A6">
        <w:t>2</w:t>
      </w:r>
      <w:r w:rsidR="00CD5C92">
        <w:t>,</w:t>
      </w:r>
      <w:r w:rsidRPr="00E120A6">
        <w:t xml:space="preserve"> Wage Certificate.</w:t>
      </w:r>
    </w:p>
    <w:p w14:paraId="6EA2A11D" w14:textId="77777777" w:rsidR="00844E35" w:rsidRPr="00E120A6" w:rsidRDefault="00844E35" w:rsidP="002B3265">
      <w:pPr>
        <w:ind w:left="1170"/>
      </w:pPr>
    </w:p>
    <w:p w14:paraId="06723A43" w14:textId="141BD272" w:rsidR="00844E35" w:rsidRPr="00E120A6" w:rsidRDefault="00844E35" w:rsidP="002B3265">
      <w:pPr>
        <w:ind w:left="1170"/>
      </w:pPr>
      <w:r w:rsidRPr="00E120A6">
        <w:t>The Successful Bidder shall be obligated to notify their employees performing work under the Contract regarding the provisions of section 10</w:t>
      </w:r>
      <w:r w:rsidR="00F44BA2">
        <w:t>3-</w:t>
      </w:r>
      <w:r w:rsidRPr="00E120A6">
        <w:t xml:space="preserve">55, HRS, and current wage rates for public employees performing similar work.  The Successful Bidder may meet this obligation by posting a notice in the Successful Bidder’s place of business in an area accessible to all employees. </w:t>
      </w:r>
    </w:p>
    <w:p w14:paraId="3B21BC86" w14:textId="1875C86C" w:rsidR="00844E35" w:rsidRPr="00E120A6" w:rsidRDefault="00844E35" w:rsidP="002B3265">
      <w:pPr>
        <w:ind w:left="1170"/>
      </w:pPr>
    </w:p>
    <w:p w14:paraId="79969D70" w14:textId="1C9C5CB9" w:rsidR="00844E35" w:rsidRPr="00E120A6" w:rsidRDefault="004E1B37" w:rsidP="00FC25A5">
      <w:pPr>
        <w:pStyle w:val="Heading3"/>
      </w:pPr>
      <w:r w:rsidRPr="00E120A6">
        <w:t>Confidential Information</w:t>
      </w:r>
    </w:p>
    <w:p w14:paraId="359DE9D8" w14:textId="3F35F509" w:rsidR="004E1B37" w:rsidRPr="00E120A6" w:rsidRDefault="331676C1" w:rsidP="331676C1">
      <w:pPr>
        <w:ind w:left="1170"/>
        <w:rPr>
          <w:b/>
          <w:bCs/>
        </w:rPr>
      </w:pPr>
      <w:r w:rsidRPr="00E120A6">
        <w:t xml:space="preserve">If a </w:t>
      </w:r>
      <w:proofErr w:type="gramStart"/>
      <w:r w:rsidRPr="00E120A6">
        <w:t>bidder</w:t>
      </w:r>
      <w:proofErr w:type="gramEnd"/>
      <w:r w:rsidRPr="00E120A6">
        <w:t xml:space="preserve"> believes that any portion of a bid contains information that should be withheld as confidential, the bidder may request in writing for nondisclosure of </w:t>
      </w:r>
      <w:r w:rsidRPr="00E120A6">
        <w:lastRenderedPageBreak/>
        <w:t xml:space="preserve">designated proprietary data and provide justification to support confidentiality.  Such data shall accompany the bid, clearly marked, and shall be readily separable from the bid documents to facilitate eventual public inspection of the non-confidential section of the bid documents.  Nondisclosure of requested information is subject to chapter 92F, HRS, and is discoverable unless exempted by law.  </w:t>
      </w:r>
      <w:r w:rsidRPr="00E120A6">
        <w:rPr>
          <w:b/>
          <w:bCs/>
        </w:rPr>
        <w:t xml:space="preserve">Note that price is not considered confidential and shall not be withheld. </w:t>
      </w:r>
    </w:p>
    <w:p w14:paraId="7CC8EB0B" w14:textId="239B0B4F" w:rsidR="00844E35" w:rsidRPr="00E120A6" w:rsidRDefault="00844E35" w:rsidP="002B3265">
      <w:pPr>
        <w:ind w:left="720"/>
        <w:rPr>
          <w:b/>
        </w:rPr>
      </w:pPr>
    </w:p>
    <w:p w14:paraId="4BB8F2A9" w14:textId="0BEDDD3F" w:rsidR="00844E35" w:rsidRPr="00E120A6" w:rsidRDefault="00844E35" w:rsidP="0002538D">
      <w:pPr>
        <w:pStyle w:val="Heading2"/>
      </w:pPr>
      <w:r w:rsidRPr="00E120A6">
        <w:t xml:space="preserve">Discussion with Interested Bidders Prior to Bid Submission </w:t>
      </w:r>
    </w:p>
    <w:p w14:paraId="699CA02A" w14:textId="77777777" w:rsidR="00684839" w:rsidRPr="00E120A6" w:rsidRDefault="00684839" w:rsidP="002B3265">
      <w:pPr>
        <w:ind w:left="720"/>
      </w:pPr>
      <w:r w:rsidRPr="00E120A6">
        <w:t xml:space="preserve">Discussions may be conducted with potential bidders to promote understanding of the OHA requirements. </w:t>
      </w:r>
    </w:p>
    <w:p w14:paraId="30CCAA38" w14:textId="77777777" w:rsidR="00C44684" w:rsidRPr="00E120A6" w:rsidRDefault="00C44684" w:rsidP="002B3265">
      <w:pPr>
        <w:ind w:left="720"/>
      </w:pPr>
    </w:p>
    <w:p w14:paraId="00B79619" w14:textId="6A5E1C53" w:rsidR="00B3139C" w:rsidRPr="00E120A6" w:rsidRDefault="00B3139C" w:rsidP="0002538D">
      <w:pPr>
        <w:pStyle w:val="Heading2"/>
      </w:pPr>
      <w:r w:rsidRPr="00E120A6">
        <w:t xml:space="preserve">Additional Material and Documentation </w:t>
      </w:r>
    </w:p>
    <w:p w14:paraId="377193D0" w14:textId="4598E1A0" w:rsidR="00B3139C" w:rsidRPr="00E120A6" w:rsidRDefault="00B3139C" w:rsidP="002B3265">
      <w:pPr>
        <w:ind w:left="720"/>
      </w:pPr>
      <w:r w:rsidRPr="00E120A6">
        <w:t xml:space="preserve">Bid samples or descriptive literature should not be submitted. </w:t>
      </w:r>
      <w:r w:rsidR="00ED77A3" w:rsidRPr="00E120A6">
        <w:t xml:space="preserve"> </w:t>
      </w:r>
      <w:r w:rsidRPr="00E120A6">
        <w:t>Any unsolicited documentation, literature, samples, or brochures received as part of the bid submission shall not be examined or tested and will not be deemed to vary any of the provisions of the IFB.</w:t>
      </w:r>
    </w:p>
    <w:p w14:paraId="1228F4B6" w14:textId="465FFAC1" w:rsidR="00B3139C" w:rsidRPr="00E120A6" w:rsidRDefault="00B3139C" w:rsidP="002B3265">
      <w:pPr>
        <w:ind w:left="720"/>
      </w:pPr>
    </w:p>
    <w:p w14:paraId="6B239DF2" w14:textId="3C654284" w:rsidR="00B3139C" w:rsidRPr="00E120A6" w:rsidRDefault="003A186D" w:rsidP="0002538D">
      <w:pPr>
        <w:pStyle w:val="Heading2"/>
      </w:pPr>
      <w:r w:rsidRPr="00E120A6">
        <w:t>IFB Amendments</w:t>
      </w:r>
    </w:p>
    <w:p w14:paraId="13B5A7C9" w14:textId="773DA131" w:rsidR="003A186D" w:rsidRPr="00E120A6" w:rsidRDefault="331676C1" w:rsidP="002B3265">
      <w:pPr>
        <w:ind w:left="720"/>
      </w:pPr>
      <w:r w:rsidRPr="00E120A6">
        <w:t>The OHA reserves the right to amend this IFB at any time prior to the closing date for the final revised bids or as allowed under section 3-122, HAR.  Interested bidders registered with the OHA using the IFB Registration Form will be notified of all amendments through written communications which may include electronic mail, facsimile, or United States Postal Services (“USPS”).</w:t>
      </w:r>
    </w:p>
    <w:p w14:paraId="3BBB878F" w14:textId="7C9A4BD8" w:rsidR="003A186D" w:rsidRPr="00E120A6" w:rsidRDefault="003A186D" w:rsidP="003A186D"/>
    <w:p w14:paraId="465C8A31" w14:textId="4C659425" w:rsidR="00974F49" w:rsidRPr="00E120A6" w:rsidRDefault="00057C5E" w:rsidP="0002538D">
      <w:pPr>
        <w:pStyle w:val="Heading2"/>
      </w:pPr>
      <w:r w:rsidRPr="00E120A6">
        <w:t xml:space="preserve">Cancellation of the Invitation for Bids </w:t>
      </w:r>
    </w:p>
    <w:p w14:paraId="0E9CC55C" w14:textId="523375AB" w:rsidR="00057C5E" w:rsidRPr="00E120A6" w:rsidRDefault="00057C5E" w:rsidP="002B3265">
      <w:pPr>
        <w:ind w:left="720"/>
      </w:pPr>
      <w:r w:rsidRPr="00E120A6">
        <w:t>The IFB may be cancelled and any or all bids may be rejected in whole or in part at the sole discretion of the OHA when it is determined to be in the best interest of the OHA.</w:t>
      </w:r>
    </w:p>
    <w:p w14:paraId="1B35F7BE" w14:textId="40738ADE" w:rsidR="00057C5E" w:rsidRPr="00E120A6" w:rsidRDefault="00057C5E" w:rsidP="00057C5E">
      <w:pPr>
        <w:ind w:left="1440"/>
      </w:pPr>
    </w:p>
    <w:p w14:paraId="2BA348CE" w14:textId="1AA930EC" w:rsidR="00057C5E" w:rsidRPr="00E120A6" w:rsidRDefault="00057C5E" w:rsidP="0002538D">
      <w:pPr>
        <w:pStyle w:val="Heading2"/>
      </w:pPr>
      <w:r w:rsidRPr="00E120A6">
        <w:t>Costs of Bid Preparations</w:t>
      </w:r>
    </w:p>
    <w:p w14:paraId="67C6991C" w14:textId="724EAA97" w:rsidR="00057C5E" w:rsidRPr="00E120A6" w:rsidRDefault="331676C1" w:rsidP="002B3265">
      <w:pPr>
        <w:ind w:left="720"/>
      </w:pPr>
      <w:r w:rsidRPr="00E120A6">
        <w:t>All costs incurred by bidder</w:t>
      </w:r>
      <w:r w:rsidR="004A5C97" w:rsidRPr="00E120A6">
        <w:t>s</w:t>
      </w:r>
      <w:r w:rsidRPr="00E120A6">
        <w:t xml:space="preserve"> in the preparation and submission of bids are the sole responsibility of </w:t>
      </w:r>
      <w:r w:rsidR="004A5C97" w:rsidRPr="00E120A6">
        <w:t xml:space="preserve">the </w:t>
      </w:r>
      <w:r w:rsidRPr="00E120A6">
        <w:t xml:space="preserve">bidders.  All costs incurred by the Successful Bidder prior to the execution of a Contract are not eligible for reimbursement. </w:t>
      </w:r>
    </w:p>
    <w:p w14:paraId="452E1F96" w14:textId="77777777" w:rsidR="00057C5E" w:rsidRPr="00E120A6" w:rsidRDefault="00057C5E" w:rsidP="002B3265">
      <w:pPr>
        <w:ind w:left="360"/>
      </w:pPr>
    </w:p>
    <w:p w14:paraId="6AB79086" w14:textId="6D6DF2B4" w:rsidR="00057C5E" w:rsidRPr="00E120A6" w:rsidRDefault="331676C1" w:rsidP="002B3265">
      <w:pPr>
        <w:ind w:left="720"/>
      </w:pPr>
      <w:r w:rsidRPr="00E120A6">
        <w:t>Costs incurred in connection with the review, inspection, and verification of information provided in the Bid Offer Form shall be the sole responsibility of the bidder.</w:t>
      </w:r>
    </w:p>
    <w:p w14:paraId="5B0AC3CF" w14:textId="458A228C" w:rsidR="00057C5E" w:rsidRPr="00E120A6" w:rsidRDefault="00057C5E" w:rsidP="002B3265">
      <w:pPr>
        <w:ind w:left="720"/>
      </w:pPr>
    </w:p>
    <w:p w14:paraId="5F5C3D02" w14:textId="6CB6318C" w:rsidR="00057C5E" w:rsidRPr="00E120A6" w:rsidRDefault="00057C5E" w:rsidP="002B3265">
      <w:pPr>
        <w:ind w:left="720"/>
      </w:pPr>
      <w:r w:rsidRPr="00E120A6">
        <w:t xml:space="preserve">Bidders shall agree that the OHA is provided with the authorization(s) necessary to verify information provided in the Bid Offer Form. </w:t>
      </w:r>
    </w:p>
    <w:p w14:paraId="55F5881E" w14:textId="77777777" w:rsidR="006E6050" w:rsidRPr="00E120A6" w:rsidRDefault="006E6050" w:rsidP="002B3265">
      <w:pPr>
        <w:ind w:left="720"/>
      </w:pPr>
    </w:p>
    <w:p w14:paraId="31474071" w14:textId="537CE8C2" w:rsidR="00057C5E" w:rsidRPr="00E120A6" w:rsidRDefault="00057C5E" w:rsidP="0002538D">
      <w:pPr>
        <w:pStyle w:val="Heading2"/>
      </w:pPr>
      <w:r w:rsidRPr="00E120A6">
        <w:lastRenderedPageBreak/>
        <w:t>Modification of Bids</w:t>
      </w:r>
    </w:p>
    <w:p w14:paraId="53DEDFC0" w14:textId="77777777" w:rsidR="005D3757" w:rsidRPr="00E120A6" w:rsidRDefault="005D3757" w:rsidP="005D3757">
      <w:pPr>
        <w:ind w:left="720"/>
        <w:rPr>
          <w:rFonts w:eastAsia="Calibri" w:cs="Times New Roman"/>
        </w:rPr>
      </w:pPr>
      <w:r w:rsidRPr="00E120A6">
        <w:rPr>
          <w:rFonts w:eastAsia="Calibri" w:cs="Times New Roman"/>
        </w:rPr>
        <w:t xml:space="preserve">Bids submitted may be modified in HIePRO prior to the established due date and time in accordance with section 3-122-16.07, HAR. </w:t>
      </w:r>
    </w:p>
    <w:p w14:paraId="1904E0A7" w14:textId="703E2B2A" w:rsidR="001952E9" w:rsidRPr="00E120A6" w:rsidRDefault="001952E9" w:rsidP="002B3265">
      <w:pPr>
        <w:ind w:left="720"/>
        <w:rPr>
          <w:u w:val="single"/>
        </w:rPr>
      </w:pPr>
    </w:p>
    <w:p w14:paraId="1C0ADBB4" w14:textId="150B78A1" w:rsidR="001952E9" w:rsidRPr="00E120A6" w:rsidRDefault="00611CC3" w:rsidP="0002538D">
      <w:pPr>
        <w:pStyle w:val="Heading2"/>
      </w:pPr>
      <w:r w:rsidRPr="00E120A6">
        <w:t>Withdrawal of Bids</w:t>
      </w:r>
    </w:p>
    <w:p w14:paraId="35080021" w14:textId="77777777" w:rsidR="0078654E" w:rsidRPr="00E120A6" w:rsidRDefault="0078654E" w:rsidP="0078654E">
      <w:pPr>
        <w:ind w:left="720"/>
        <w:rPr>
          <w:strike/>
        </w:rPr>
      </w:pPr>
      <w:r w:rsidRPr="00E120A6">
        <w:t>Bids submitted may be withdrawn in HIePRO prior to the established due date and time in accordance with section 3-122-16.07, HAR.</w:t>
      </w:r>
    </w:p>
    <w:p w14:paraId="0EF9C34A" w14:textId="77777777" w:rsidR="0078654E" w:rsidRPr="00E120A6" w:rsidRDefault="0078654E" w:rsidP="0078654E">
      <w:pPr>
        <w:pStyle w:val="ListParagraph"/>
      </w:pPr>
    </w:p>
    <w:p w14:paraId="0C43BBC4" w14:textId="018ABEF0" w:rsidR="00CC26A9" w:rsidRPr="00E120A6" w:rsidRDefault="00CC26A9" w:rsidP="0002538D">
      <w:pPr>
        <w:pStyle w:val="Heading2"/>
      </w:pPr>
      <w:r w:rsidRPr="00E120A6">
        <w:t>Mistakes in Bids</w:t>
      </w:r>
    </w:p>
    <w:p w14:paraId="42CBA87F" w14:textId="3239BDF0" w:rsidR="00CC26A9" w:rsidRPr="00E120A6" w:rsidRDefault="331676C1" w:rsidP="002B3265">
      <w:pPr>
        <w:ind w:left="720"/>
      </w:pPr>
      <w:r w:rsidRPr="00E120A6">
        <w:t xml:space="preserve">While bidders are bound by their bids, circumstances may arise where a correction or withdrawal of bids is proper.  An obvious mistake in a bid may be corrected, withdrawn, or waived by the OHA to the extent that it is not contrary to the best interest of the OHA or the fair treatment of other bidders.  Mistakes in bids shall be handled in accordance with section 3-122, HAR. </w:t>
      </w:r>
    </w:p>
    <w:p w14:paraId="4084AF83" w14:textId="77777777" w:rsidR="006E6050" w:rsidRPr="00E120A6" w:rsidRDefault="006E6050" w:rsidP="002B3265">
      <w:pPr>
        <w:ind w:left="720"/>
      </w:pPr>
    </w:p>
    <w:p w14:paraId="164E6C37" w14:textId="17ED78E6" w:rsidR="000E71FC" w:rsidRPr="00E120A6" w:rsidRDefault="000E71FC" w:rsidP="0002538D">
      <w:pPr>
        <w:pStyle w:val="Heading2"/>
      </w:pPr>
      <w:r w:rsidRPr="00E120A6">
        <w:t>Rejection of Bids</w:t>
      </w:r>
    </w:p>
    <w:p w14:paraId="22D3C02B" w14:textId="037CD103" w:rsidR="000E71FC" w:rsidRPr="00E120A6" w:rsidRDefault="331676C1" w:rsidP="002B3265">
      <w:pPr>
        <w:ind w:left="720"/>
      </w:pPr>
      <w:r w:rsidRPr="00E120A6">
        <w:t xml:space="preserve">The OHA reserves the right to consider as acceptable only those bids submitted in accordance with all requirements set forth in the IFB and demonstrate an understanding of the service specifications. </w:t>
      </w:r>
      <w:r w:rsidR="002E2AF7" w:rsidRPr="00E120A6">
        <w:t xml:space="preserve"> </w:t>
      </w:r>
      <w:r w:rsidRPr="00E120A6">
        <w:t>All bids offering terms and conditions contradictory to those included in this IFB may be rejected without further notice.</w:t>
      </w:r>
    </w:p>
    <w:p w14:paraId="10B6A729" w14:textId="77777777" w:rsidR="000E71FC" w:rsidRPr="00E120A6" w:rsidRDefault="000E71FC" w:rsidP="002B3265">
      <w:pPr>
        <w:ind w:left="720"/>
      </w:pPr>
    </w:p>
    <w:p w14:paraId="4955682D" w14:textId="77777777" w:rsidR="000E71FC" w:rsidRPr="00E120A6" w:rsidRDefault="000E71FC" w:rsidP="002B3265">
      <w:pPr>
        <w:ind w:left="720"/>
      </w:pPr>
      <w:r w:rsidRPr="00E120A6">
        <w:t>A bid may be automatically rejected if it is:</w:t>
      </w:r>
    </w:p>
    <w:p w14:paraId="211A4664" w14:textId="77777777" w:rsidR="000E71FC" w:rsidRPr="00E120A6" w:rsidRDefault="000E71FC" w:rsidP="002B3265">
      <w:pPr>
        <w:ind w:left="720"/>
      </w:pPr>
    </w:p>
    <w:p w14:paraId="023F9331" w14:textId="125DD561" w:rsidR="000E71FC" w:rsidRPr="00E120A6" w:rsidRDefault="331676C1" w:rsidP="00506A88">
      <w:pPr>
        <w:pStyle w:val="ListParagraph"/>
        <w:numPr>
          <w:ilvl w:val="0"/>
          <w:numId w:val="9"/>
        </w:numPr>
        <w:ind w:left="1260" w:hanging="540"/>
      </w:pPr>
      <w:r w:rsidRPr="00E120A6">
        <w:rPr>
          <w:u w:val="single"/>
        </w:rPr>
        <w:t>Unreasonable in Price</w:t>
      </w:r>
      <w:r w:rsidRPr="00E120A6">
        <w:t xml:space="preserve">:  A bid is unreasonable in price, if a) the bid price when compared with price submission of other prospective bidders, prior contract prices, and/or prices available on the open market </w:t>
      </w:r>
      <w:r w:rsidR="00E87AF6" w:rsidRPr="00E120A6">
        <w:t>are</w:t>
      </w:r>
      <w:r w:rsidRPr="00E120A6">
        <w:t xml:space="preserve"> grossly unbalanced, or b) the bid is determined by the OHA to be unreasonable in price, including the total bid price and unit prices.</w:t>
      </w:r>
    </w:p>
    <w:p w14:paraId="0727A146" w14:textId="19CAB60D" w:rsidR="00160986" w:rsidRPr="00E120A6" w:rsidRDefault="00160986" w:rsidP="002B3265"/>
    <w:p w14:paraId="10B6D3DD" w14:textId="0D0545D2" w:rsidR="00160986" w:rsidRPr="00E120A6" w:rsidRDefault="331676C1" w:rsidP="00506A88">
      <w:pPr>
        <w:pStyle w:val="ListParagraph"/>
        <w:numPr>
          <w:ilvl w:val="0"/>
          <w:numId w:val="9"/>
        </w:numPr>
        <w:ind w:left="1260" w:hanging="540"/>
      </w:pPr>
      <w:r w:rsidRPr="00E120A6">
        <w:rPr>
          <w:u w:val="single"/>
        </w:rPr>
        <w:t>Materially unbalanced</w:t>
      </w:r>
      <w:r w:rsidRPr="00E120A6">
        <w:t>:  A bid is materially unbalanced, if a) there is a reasonable doubt that the bid would result in the lowest overall cost, even though it is the lowest bid, or b) the bid is so grossly unbalanced that its acceptance would be tantamount to allowing an advance payment.  An example of a material</w:t>
      </w:r>
      <w:r w:rsidR="00E87AF6">
        <w:t>ly</w:t>
      </w:r>
      <w:r w:rsidRPr="00E120A6">
        <w:t xml:space="preserve"> unbalanced bid is one where the bid is set at a very high price for the first item and subsequent items are set at extremely low prices. </w:t>
      </w:r>
    </w:p>
    <w:p w14:paraId="721DA067" w14:textId="77777777" w:rsidR="00160986" w:rsidRPr="00E120A6" w:rsidRDefault="00160986" w:rsidP="002B3265">
      <w:pPr>
        <w:pStyle w:val="ListParagraph"/>
        <w:ind w:left="0"/>
      </w:pPr>
    </w:p>
    <w:p w14:paraId="7FB7BEDB" w14:textId="34CFB864" w:rsidR="00160986" w:rsidRPr="00E120A6" w:rsidRDefault="331676C1" w:rsidP="002B3265">
      <w:pPr>
        <w:ind w:left="720"/>
      </w:pPr>
      <w:r w:rsidRPr="00E120A6">
        <w:t xml:space="preserve">All bid offers submitted not using the prescribed Bid Offer Form as provided in the IFB or </w:t>
      </w:r>
      <w:r w:rsidR="00E87AF6">
        <w:t xml:space="preserve">that </w:t>
      </w:r>
      <w:r w:rsidRPr="00E120A6">
        <w:t>does not conform to the bid submission instructions may be determined nonresponsive.</w:t>
      </w:r>
    </w:p>
    <w:p w14:paraId="48C8803D" w14:textId="61DAF407" w:rsidR="00160986" w:rsidRPr="00E120A6" w:rsidRDefault="00160986" w:rsidP="002B3265">
      <w:pPr>
        <w:ind w:left="720"/>
      </w:pPr>
    </w:p>
    <w:p w14:paraId="27D08C1B" w14:textId="78B915D1" w:rsidR="00160986" w:rsidRPr="00E120A6" w:rsidRDefault="00160986" w:rsidP="002B3265">
      <w:pPr>
        <w:ind w:left="720"/>
      </w:pPr>
      <w:r w:rsidRPr="00E120A6">
        <w:t xml:space="preserve">The OHA reserves </w:t>
      </w:r>
      <w:r w:rsidR="00B95EE8" w:rsidRPr="00E120A6">
        <w:t>the right to reject bid offers in whole or in part at the sole discretion of the OHA when it is determined to be in the best interest of the OHA.</w:t>
      </w:r>
    </w:p>
    <w:p w14:paraId="6F86E9C2" w14:textId="3F4A37FB" w:rsidR="00B95EE8" w:rsidRPr="00E120A6" w:rsidRDefault="00B95EE8" w:rsidP="00160986">
      <w:pPr>
        <w:ind w:left="1440"/>
      </w:pPr>
    </w:p>
    <w:p w14:paraId="1D52776B" w14:textId="143A2F1F" w:rsidR="00B95EE8" w:rsidRPr="00E120A6" w:rsidRDefault="002B781F" w:rsidP="0002538D">
      <w:pPr>
        <w:pStyle w:val="Heading2"/>
      </w:pPr>
      <w:r w:rsidRPr="00E120A6">
        <w:t>N</w:t>
      </w:r>
      <w:r w:rsidR="00B95EE8" w:rsidRPr="00E120A6">
        <w:t xml:space="preserve">otice of Award </w:t>
      </w:r>
    </w:p>
    <w:p w14:paraId="06379643" w14:textId="33D6BC1B" w:rsidR="00B95EE8" w:rsidRPr="00E120A6" w:rsidRDefault="00B95EE8" w:rsidP="00B5376F">
      <w:pPr>
        <w:ind w:left="720"/>
      </w:pPr>
      <w:r w:rsidRPr="00E120A6">
        <w:t>An award, if made, shall be as follows:</w:t>
      </w:r>
    </w:p>
    <w:p w14:paraId="4FFB27FB" w14:textId="6C92810F" w:rsidR="00B95EE8" w:rsidRPr="00E120A6" w:rsidRDefault="00B95EE8" w:rsidP="00B5376F">
      <w:pPr>
        <w:ind w:left="720"/>
      </w:pPr>
    </w:p>
    <w:p w14:paraId="4B6E0DAA" w14:textId="2CBBBDA3" w:rsidR="00B95EE8" w:rsidRPr="00E120A6" w:rsidRDefault="5457EEAA" w:rsidP="00506A88">
      <w:pPr>
        <w:pStyle w:val="ListParagraph"/>
        <w:numPr>
          <w:ilvl w:val="0"/>
          <w:numId w:val="10"/>
        </w:numPr>
        <w:ind w:left="1440" w:hanging="720"/>
      </w:pPr>
      <w:r w:rsidRPr="00E120A6">
        <w:t>Award</w:t>
      </w:r>
      <w:r w:rsidR="007F1466" w:rsidRPr="00E120A6">
        <w:rPr>
          <w:lang w:val="haw-US"/>
        </w:rPr>
        <w:t>ed</w:t>
      </w:r>
      <w:r w:rsidRPr="00E120A6">
        <w:t xml:space="preserve"> to the responsive and responsible </w:t>
      </w:r>
      <w:r w:rsidR="00B5045E">
        <w:rPr>
          <w:lang w:val="haw-US"/>
        </w:rPr>
        <w:t>b</w:t>
      </w:r>
      <w:r w:rsidR="00B5045E" w:rsidRPr="00E120A6">
        <w:t xml:space="preserve">idder </w:t>
      </w:r>
      <w:r w:rsidRPr="00E120A6">
        <w:t xml:space="preserve">submitting the </w:t>
      </w:r>
      <w:r w:rsidR="0023009C" w:rsidRPr="00E120A6">
        <w:rPr>
          <w:lang w:val="haw-US"/>
        </w:rPr>
        <w:t>best value bid indicated</w:t>
      </w:r>
      <w:r w:rsidRPr="00E120A6">
        <w:t xml:space="preserve"> on the Bid Offer Form</w:t>
      </w:r>
      <w:r w:rsidR="0023009C" w:rsidRPr="00E120A6">
        <w:rPr>
          <w:lang w:val="haw-US"/>
        </w:rPr>
        <w:t>s</w:t>
      </w:r>
      <w:r w:rsidRPr="00E120A6">
        <w:t xml:space="preserve">.  </w:t>
      </w:r>
    </w:p>
    <w:p w14:paraId="18C0D298" w14:textId="77777777" w:rsidR="00E23D75" w:rsidRPr="00E120A6" w:rsidRDefault="00E23D75" w:rsidP="00B5376F">
      <w:pPr>
        <w:pStyle w:val="ListParagraph"/>
        <w:ind w:left="1440"/>
      </w:pPr>
    </w:p>
    <w:p w14:paraId="5FFBB68A" w14:textId="68AFBF10" w:rsidR="00E23D75" w:rsidRPr="00E120A6" w:rsidRDefault="00E23D75" w:rsidP="00506A88">
      <w:pPr>
        <w:pStyle w:val="ListParagraph"/>
        <w:numPr>
          <w:ilvl w:val="0"/>
          <w:numId w:val="10"/>
        </w:numPr>
        <w:ind w:left="1440" w:hanging="720"/>
      </w:pPr>
      <w:r w:rsidRPr="00E120A6">
        <w:t xml:space="preserve">In the case of a tie, an award shall be determined by the flip of a coin or some other random means of selection. </w:t>
      </w:r>
    </w:p>
    <w:p w14:paraId="3227FE22" w14:textId="6A717113" w:rsidR="00E23D75" w:rsidRPr="00E120A6" w:rsidRDefault="00E23D75" w:rsidP="00B5376F">
      <w:pPr>
        <w:pStyle w:val="ListParagraph"/>
      </w:pPr>
    </w:p>
    <w:p w14:paraId="1D0BD2C7" w14:textId="4B9C28C8" w:rsidR="00E23D75" w:rsidRPr="00E120A6" w:rsidRDefault="331676C1" w:rsidP="00B5376F">
      <w:pPr>
        <w:pStyle w:val="ListParagraph"/>
      </w:pPr>
      <w:r w:rsidRPr="00E120A6">
        <w:t>The Contract awarded resulting from this solicitation is subject to the approval of the OHA</w:t>
      </w:r>
      <w:r w:rsidR="00B5045E">
        <w:t>’s</w:t>
      </w:r>
      <w:r w:rsidRPr="00E120A6">
        <w:t xml:space="preserve"> Corporate Counsel and other approval as required by the statutes, regulations, rules, orders, or other directives.</w:t>
      </w:r>
    </w:p>
    <w:p w14:paraId="0F36B5C3" w14:textId="3C0D0D6A" w:rsidR="00DF16C5" w:rsidRPr="00E120A6" w:rsidRDefault="00DF16C5" w:rsidP="00B5376F">
      <w:pPr>
        <w:pStyle w:val="ListParagraph"/>
      </w:pPr>
    </w:p>
    <w:p w14:paraId="5BC87246" w14:textId="30D90ABB" w:rsidR="00DF16C5" w:rsidRPr="00E120A6" w:rsidRDefault="5457EEAA" w:rsidP="00B5376F">
      <w:pPr>
        <w:pStyle w:val="ListParagraph"/>
      </w:pPr>
      <w:r w:rsidRPr="00E120A6">
        <w:t xml:space="preserve">No work shall be undertaken by the Successful Bidder prior to the Contract start date.  The OHA shall not be liable for any work, Contract costs, expenses, loss of profits, or any damages whatsoever incurred by the Successful Bidder prior to the start of the Contract. </w:t>
      </w:r>
    </w:p>
    <w:p w14:paraId="61D67CAC" w14:textId="77777777" w:rsidR="00B312E7" w:rsidRPr="00E120A6" w:rsidRDefault="00B312E7" w:rsidP="00B5376F">
      <w:pPr>
        <w:pStyle w:val="ListParagraph"/>
      </w:pPr>
    </w:p>
    <w:p w14:paraId="28B84108" w14:textId="38543177" w:rsidR="00002A36" w:rsidRPr="00E120A6" w:rsidRDefault="00002A36" w:rsidP="00002A36">
      <w:pPr>
        <w:ind w:left="720"/>
        <w:contextualSpacing/>
        <w:rPr>
          <w:rFonts w:eastAsia="Times New Roman" w:cs="Times New Roman"/>
          <w:szCs w:val="24"/>
        </w:rPr>
      </w:pPr>
      <w:r w:rsidRPr="00E120A6">
        <w:rPr>
          <w:rFonts w:cs="Times New Roman"/>
        </w:rPr>
        <w:t xml:space="preserve">In accordance with section 3-122-112, HAR, Responsibility of Offerors, the Successful Bidder shall produce documents to the IFB Coordinator to demonstrate compliance with applicable rules and statutes.  The Successful Bidder receiving an award shall be required to enter into a formal written contract with the OHA.  The General Conditions of the resulting Contract are attached, and service specifications are included herein. </w:t>
      </w:r>
      <w:r w:rsidRPr="00E120A6">
        <w:rPr>
          <w:rFonts w:cs="Times New Roman"/>
          <w:u w:val="single"/>
        </w:rPr>
        <w:t>See</w:t>
      </w:r>
      <w:r w:rsidRPr="00E120A6">
        <w:rPr>
          <w:rFonts w:cs="Times New Roman"/>
        </w:rPr>
        <w:t xml:space="preserve"> </w:t>
      </w:r>
      <w:r w:rsidRPr="00E120A6">
        <w:rPr>
          <w:rFonts w:cs="Times New Roman"/>
          <w:lang w:val="haw-US"/>
        </w:rPr>
        <w:t>Exhibit 1</w:t>
      </w:r>
      <w:r w:rsidRPr="00E120A6">
        <w:rPr>
          <w:rFonts w:cs="Times New Roman"/>
        </w:rPr>
        <w:t xml:space="preserve">: </w:t>
      </w:r>
      <w:r w:rsidR="00446244">
        <w:rPr>
          <w:bCs/>
          <w:szCs w:val="24"/>
        </w:rPr>
        <w:t>OHA General Terms and Conditions</w:t>
      </w:r>
      <w:r w:rsidRPr="00E120A6">
        <w:rPr>
          <w:rFonts w:eastAsia="Times New Roman" w:cs="Times New Roman"/>
          <w:szCs w:val="24"/>
        </w:rPr>
        <w:t xml:space="preserve">. </w:t>
      </w:r>
    </w:p>
    <w:p w14:paraId="678CD1C8" w14:textId="77777777" w:rsidR="00D31186" w:rsidRPr="00E120A6" w:rsidRDefault="00D31186" w:rsidP="5457EEAA">
      <w:pPr>
        <w:pStyle w:val="ListParagraph"/>
      </w:pPr>
    </w:p>
    <w:p w14:paraId="0223FB90" w14:textId="47D96BB3" w:rsidR="00FD3F64" w:rsidRPr="00E120A6" w:rsidRDefault="00FD3F64" w:rsidP="0002538D">
      <w:pPr>
        <w:pStyle w:val="Heading2"/>
      </w:pPr>
      <w:r w:rsidRPr="00E120A6">
        <w:t>Protests</w:t>
      </w:r>
    </w:p>
    <w:p w14:paraId="7B0596E1" w14:textId="114DF16B" w:rsidR="00FD3F64" w:rsidRPr="00E120A6" w:rsidRDefault="00FD3F64" w:rsidP="00B5376F">
      <w:pPr>
        <w:ind w:left="720"/>
      </w:pPr>
      <w:r w:rsidRPr="00E120A6">
        <w:t>An actual or prospective bidder may protest the solicitation or award of services only for a serious violation of procurement policies and operational procedures.  Only the following matters may be protest</w:t>
      </w:r>
      <w:r w:rsidR="005D3398" w:rsidRPr="00E120A6">
        <w:t>ed:</w:t>
      </w:r>
    </w:p>
    <w:p w14:paraId="76334D8A" w14:textId="1DD3B564" w:rsidR="005D3398" w:rsidRPr="00E120A6" w:rsidRDefault="005D3398" w:rsidP="00B5376F">
      <w:pPr>
        <w:ind w:left="720"/>
      </w:pPr>
    </w:p>
    <w:p w14:paraId="5DE28123" w14:textId="0C86F930" w:rsidR="005D3398" w:rsidRPr="00E120A6" w:rsidRDefault="00A97C23" w:rsidP="00506A88">
      <w:pPr>
        <w:pStyle w:val="ListParagraph"/>
        <w:numPr>
          <w:ilvl w:val="0"/>
          <w:numId w:val="11"/>
        </w:numPr>
        <w:ind w:left="1440" w:hanging="720"/>
      </w:pPr>
      <w:r w:rsidRPr="00E120A6">
        <w:t xml:space="preserve">A state purchasing agency’s failure to follow procedures established by chapter 103D, </w:t>
      </w:r>
      <w:proofErr w:type="gramStart"/>
      <w:r w:rsidRPr="00E120A6">
        <w:t>HRS;</w:t>
      </w:r>
      <w:proofErr w:type="gramEnd"/>
    </w:p>
    <w:p w14:paraId="31124E27" w14:textId="245A5839" w:rsidR="00A97C23" w:rsidRPr="00E120A6" w:rsidRDefault="00A97C23" w:rsidP="00B5376F">
      <w:pPr>
        <w:pStyle w:val="ListParagraph"/>
        <w:ind w:left="1440"/>
      </w:pPr>
    </w:p>
    <w:p w14:paraId="38F74E76" w14:textId="6EEF6B73" w:rsidR="00A97C23" w:rsidRPr="00E120A6" w:rsidRDefault="331676C1" w:rsidP="00506A88">
      <w:pPr>
        <w:pStyle w:val="ListParagraph"/>
        <w:numPr>
          <w:ilvl w:val="0"/>
          <w:numId w:val="11"/>
        </w:numPr>
        <w:ind w:left="1440" w:hanging="720"/>
      </w:pPr>
      <w:r w:rsidRPr="00E120A6">
        <w:t>A state purchasing agency’s failure to follow rules established by chapter 103D</w:t>
      </w:r>
      <w:r w:rsidR="00A863ED">
        <w:t>, HRS</w:t>
      </w:r>
      <w:r w:rsidRPr="00E120A6">
        <w:t xml:space="preserve">; or </w:t>
      </w:r>
    </w:p>
    <w:p w14:paraId="307B5ED3" w14:textId="77777777" w:rsidR="00A97C23" w:rsidRPr="00E120A6" w:rsidRDefault="00A97C23" w:rsidP="00B5376F">
      <w:pPr>
        <w:pStyle w:val="ListParagraph"/>
        <w:ind w:left="0"/>
      </w:pPr>
    </w:p>
    <w:p w14:paraId="5D7F5DD3" w14:textId="5C3D297E" w:rsidR="00A97C23" w:rsidRPr="00E120A6" w:rsidRDefault="00A97C23" w:rsidP="00506A88">
      <w:pPr>
        <w:pStyle w:val="ListParagraph"/>
        <w:numPr>
          <w:ilvl w:val="0"/>
          <w:numId w:val="11"/>
        </w:numPr>
        <w:ind w:left="1440" w:hanging="720"/>
      </w:pPr>
      <w:r w:rsidRPr="00E120A6">
        <w:t>A state purchasing agency’s failure to follow procedures, requirements, or evaluation criteria in the solicitation issued by the state purchasing agency.</w:t>
      </w:r>
    </w:p>
    <w:p w14:paraId="216C2A7A" w14:textId="77777777" w:rsidR="00A97C23" w:rsidRPr="00E120A6" w:rsidRDefault="00A97C23" w:rsidP="00B5376F">
      <w:pPr>
        <w:pStyle w:val="ListParagraph"/>
        <w:ind w:left="0"/>
      </w:pPr>
    </w:p>
    <w:p w14:paraId="2928B1E8" w14:textId="10FA661E" w:rsidR="00D75ECD" w:rsidRPr="00E120A6" w:rsidRDefault="00D75ECD" w:rsidP="00E34CD9">
      <w:pPr>
        <w:ind w:left="720"/>
        <w:rPr>
          <w:rFonts w:eastAsia="Calibri" w:cs="Times New Roman"/>
        </w:rPr>
      </w:pPr>
      <w:r w:rsidRPr="00E120A6">
        <w:rPr>
          <w:rFonts w:eastAsia="Calibri" w:cs="Times New Roman"/>
        </w:rPr>
        <w:t xml:space="preserve">The Notice of Protest shall be emailed to </w:t>
      </w:r>
      <w:r w:rsidR="0050317A" w:rsidRPr="00574748">
        <w:t>gregoryc@oha.org</w:t>
      </w:r>
      <w:r w:rsidRPr="00E120A6">
        <w:t xml:space="preserve"> a</w:t>
      </w:r>
      <w:r w:rsidRPr="00E120A6">
        <w:rPr>
          <w:rFonts w:eastAsia="Calibri" w:cs="Times New Roman"/>
        </w:rPr>
        <w:t>nd the Procurement Officer who is conducting the procurement as indicated below within five (5) working days after the aggrieved person knows or should have known of the facts fiving rise thereto.</w:t>
      </w:r>
    </w:p>
    <w:p w14:paraId="5924146D" w14:textId="77777777" w:rsidR="00D75ECD" w:rsidRPr="00E120A6" w:rsidRDefault="00D75ECD" w:rsidP="00E34CD9">
      <w:pPr>
        <w:ind w:left="720"/>
        <w:rPr>
          <w:rFonts w:eastAsia="Calibri" w:cs="Times New Roman"/>
        </w:rPr>
      </w:pPr>
    </w:p>
    <w:p w14:paraId="5522A8DC" w14:textId="307DEC8B" w:rsidR="00D75ECD" w:rsidRPr="00E120A6" w:rsidRDefault="00D75ECD" w:rsidP="0050317A">
      <w:pPr>
        <w:ind w:left="720"/>
        <w:rPr>
          <w:rFonts w:eastAsia="Calibri" w:cs="Times New Roman"/>
        </w:rPr>
      </w:pPr>
      <w:bookmarkStart w:id="4" w:name="_Hlk196200861"/>
      <w:r w:rsidRPr="00E120A6">
        <w:rPr>
          <w:rFonts w:eastAsia="Calibri" w:cs="Times New Roman"/>
        </w:rPr>
        <w:lastRenderedPageBreak/>
        <w:t>Provided that a protest based upon the content of the solicitation will be submitted in writing prior to the date set for receipt of offers, a protest of an award or proposed award shall be submitted within five (5) business days after the posting of award of the Contract. Deliveries from other than USPS will be considered hand deliver</w:t>
      </w:r>
      <w:r w:rsidR="0050317A">
        <w:rPr>
          <w:rFonts w:eastAsia="Calibri" w:cs="Times New Roman"/>
        </w:rPr>
        <w:t>ed</w:t>
      </w:r>
      <w:r w:rsidRPr="00E120A6">
        <w:rPr>
          <w:rFonts w:eastAsia="Calibri" w:cs="Times New Roman"/>
        </w:rPr>
        <w:t xml:space="preserve"> and submitted on the date of actual receipt by the OHA. Any notice of award letter(s) resulting from this solicitation will be posted on the Procurement Reporting System on the State Procurement Office website at https://hands.ehawaii.gov/hands/opportunities and </w:t>
      </w:r>
      <w:r w:rsidR="0050317A">
        <w:rPr>
          <w:rFonts w:eastAsia="Calibri" w:cs="Times New Roman"/>
        </w:rPr>
        <w:t xml:space="preserve">on </w:t>
      </w:r>
      <w:r w:rsidRPr="00E120A6">
        <w:rPr>
          <w:rFonts w:eastAsia="Calibri" w:cs="Times New Roman"/>
        </w:rPr>
        <w:t>the OHA website at www.oha.org/solicitations.</w:t>
      </w:r>
    </w:p>
    <w:bookmarkEnd w:id="4"/>
    <w:p w14:paraId="72337253" w14:textId="77777777" w:rsidR="00D75ECD" w:rsidRPr="00E120A6" w:rsidRDefault="00D75ECD" w:rsidP="00E34CD9">
      <w:pPr>
        <w:ind w:left="720"/>
      </w:pPr>
    </w:p>
    <w:tbl>
      <w:tblPr>
        <w:tblW w:w="864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140"/>
      </w:tblGrid>
      <w:tr w:rsidR="0090021D" w:rsidRPr="00E120A6" w14:paraId="4D8B2A6F" w14:textId="77777777" w:rsidTr="0090021D">
        <w:trPr>
          <w:trHeight w:val="269"/>
        </w:trPr>
        <w:tc>
          <w:tcPr>
            <w:tcW w:w="4500" w:type="dxa"/>
            <w:tcBorders>
              <w:top w:val="single" w:sz="4" w:space="0" w:color="auto"/>
              <w:left w:val="single" w:sz="4" w:space="0" w:color="auto"/>
              <w:bottom w:val="single" w:sz="4" w:space="0" w:color="auto"/>
              <w:right w:val="single" w:sz="4" w:space="0" w:color="auto"/>
            </w:tcBorders>
            <w:hideMark/>
          </w:tcPr>
          <w:p w14:paraId="55A44BB0" w14:textId="77777777" w:rsidR="0090021D" w:rsidRPr="00E120A6" w:rsidRDefault="0090021D" w:rsidP="0090021D">
            <w:pPr>
              <w:spacing w:line="276" w:lineRule="auto"/>
              <w:rPr>
                <w:rFonts w:eastAsia="Calibri" w:cs="Times New Roman"/>
                <w:b/>
                <w:szCs w:val="24"/>
              </w:rPr>
            </w:pPr>
            <w:r w:rsidRPr="00E120A6">
              <w:rPr>
                <w:rFonts w:eastAsia="Calibri" w:cs="Times New Roman"/>
                <w:b/>
                <w:szCs w:val="24"/>
              </w:rPr>
              <w:t xml:space="preserve">OHA-Head of the Purchasing Agency </w:t>
            </w:r>
          </w:p>
        </w:tc>
        <w:tc>
          <w:tcPr>
            <w:tcW w:w="4140" w:type="dxa"/>
            <w:tcBorders>
              <w:top w:val="single" w:sz="4" w:space="0" w:color="auto"/>
              <w:left w:val="single" w:sz="4" w:space="0" w:color="auto"/>
              <w:bottom w:val="single" w:sz="4" w:space="0" w:color="auto"/>
              <w:right w:val="single" w:sz="4" w:space="0" w:color="auto"/>
            </w:tcBorders>
            <w:hideMark/>
          </w:tcPr>
          <w:p w14:paraId="1AF8957A" w14:textId="77777777" w:rsidR="0090021D" w:rsidRPr="00E120A6" w:rsidRDefault="0090021D" w:rsidP="0090021D">
            <w:pPr>
              <w:spacing w:line="276" w:lineRule="auto"/>
              <w:rPr>
                <w:rFonts w:eastAsia="Calibri" w:cs="Times New Roman"/>
                <w:b/>
                <w:szCs w:val="24"/>
              </w:rPr>
            </w:pPr>
            <w:r w:rsidRPr="00E120A6">
              <w:rPr>
                <w:rFonts w:eastAsia="Calibri" w:cs="Times New Roman"/>
                <w:b/>
                <w:szCs w:val="24"/>
              </w:rPr>
              <w:t>Procurement Officer</w:t>
            </w:r>
          </w:p>
        </w:tc>
      </w:tr>
      <w:tr w:rsidR="0090021D" w:rsidRPr="00E120A6" w14:paraId="2CC93090" w14:textId="77777777" w:rsidTr="0090021D">
        <w:tc>
          <w:tcPr>
            <w:tcW w:w="4500" w:type="dxa"/>
            <w:tcBorders>
              <w:top w:val="single" w:sz="4" w:space="0" w:color="auto"/>
              <w:left w:val="single" w:sz="4" w:space="0" w:color="auto"/>
              <w:bottom w:val="single" w:sz="4" w:space="0" w:color="auto"/>
              <w:right w:val="single" w:sz="4" w:space="0" w:color="auto"/>
            </w:tcBorders>
            <w:hideMark/>
          </w:tcPr>
          <w:p w14:paraId="6EE7B83E" w14:textId="6230F8FB" w:rsidR="0090021D" w:rsidRPr="00E120A6" w:rsidRDefault="0090021D" w:rsidP="0090021D">
            <w:pPr>
              <w:spacing w:line="276" w:lineRule="auto"/>
              <w:rPr>
                <w:rFonts w:eastAsia="Calibri" w:cs="Times New Roman"/>
              </w:rPr>
            </w:pPr>
            <w:r w:rsidRPr="00E120A6">
              <w:rPr>
                <w:rFonts w:eastAsia="Calibri" w:cs="Times New Roman"/>
              </w:rPr>
              <w:t>Name:</w:t>
            </w:r>
            <w:r w:rsidRPr="00E120A6">
              <w:rPr>
                <w:rFonts w:eastAsia="Calibri" w:cs="Times New Roman"/>
                <w:szCs w:val="24"/>
              </w:rPr>
              <w:tab/>
            </w:r>
            <w:r w:rsidRPr="00E120A6">
              <w:rPr>
                <w:rFonts w:eastAsia="Calibri" w:cs="Times New Roman"/>
              </w:rPr>
              <w:t xml:space="preserve">   </w:t>
            </w:r>
            <w:r w:rsidR="00677F4F" w:rsidRPr="00E120A6">
              <w:rPr>
                <w:rFonts w:eastAsia="Calibri" w:cs="Times New Roman"/>
              </w:rPr>
              <w:t>Kaiali</w:t>
            </w:r>
            <w:r w:rsidR="00D35DD8" w:rsidRPr="00E120A6">
              <w:rPr>
                <w:rFonts w:eastAsia="Calibri" w:cs="Times New Roman"/>
                <w:szCs w:val="24"/>
              </w:rPr>
              <w:t>‘</w:t>
            </w:r>
            <w:r w:rsidR="00677F4F" w:rsidRPr="00E120A6">
              <w:rPr>
                <w:rFonts w:eastAsia="Calibri" w:cs="Times New Roman"/>
              </w:rPr>
              <w:t>i Kahele</w:t>
            </w:r>
          </w:p>
        </w:tc>
        <w:tc>
          <w:tcPr>
            <w:tcW w:w="4140" w:type="dxa"/>
            <w:tcBorders>
              <w:top w:val="single" w:sz="4" w:space="0" w:color="auto"/>
              <w:left w:val="single" w:sz="4" w:space="0" w:color="auto"/>
              <w:bottom w:val="single" w:sz="4" w:space="0" w:color="auto"/>
              <w:right w:val="single" w:sz="4" w:space="0" w:color="auto"/>
            </w:tcBorders>
            <w:hideMark/>
          </w:tcPr>
          <w:p w14:paraId="4A940D25" w14:textId="77D1D699" w:rsidR="0090021D" w:rsidRPr="00E120A6" w:rsidRDefault="0090021D" w:rsidP="0090021D">
            <w:pPr>
              <w:spacing w:line="276" w:lineRule="auto"/>
              <w:rPr>
                <w:rFonts w:eastAsia="Calibri" w:cs="Times New Roman"/>
                <w:szCs w:val="24"/>
              </w:rPr>
            </w:pPr>
            <w:r w:rsidRPr="00E120A6">
              <w:rPr>
                <w:rFonts w:eastAsia="Calibri" w:cs="Times New Roman"/>
                <w:szCs w:val="24"/>
              </w:rPr>
              <w:t>Name:</w:t>
            </w:r>
            <w:r w:rsidRPr="00E120A6">
              <w:rPr>
                <w:rFonts w:eastAsia="Calibri" w:cs="Times New Roman"/>
                <w:szCs w:val="24"/>
              </w:rPr>
              <w:tab/>
              <w:t xml:space="preserve">    Chris</w:t>
            </w:r>
            <w:r w:rsidR="00D35DD8">
              <w:rPr>
                <w:rFonts w:eastAsia="Calibri" w:cs="Times New Roman"/>
                <w:szCs w:val="24"/>
              </w:rPr>
              <w:t>topher</w:t>
            </w:r>
            <w:r w:rsidRPr="00E120A6">
              <w:rPr>
                <w:rFonts w:eastAsia="Calibri" w:cs="Times New Roman"/>
                <w:szCs w:val="24"/>
              </w:rPr>
              <w:t xml:space="preserve"> Stanley</w:t>
            </w:r>
          </w:p>
        </w:tc>
      </w:tr>
      <w:tr w:rsidR="0090021D" w:rsidRPr="00E120A6" w14:paraId="6431A2D5" w14:textId="77777777" w:rsidTr="0090021D">
        <w:tc>
          <w:tcPr>
            <w:tcW w:w="4500" w:type="dxa"/>
            <w:tcBorders>
              <w:top w:val="single" w:sz="4" w:space="0" w:color="auto"/>
              <w:left w:val="single" w:sz="4" w:space="0" w:color="auto"/>
              <w:bottom w:val="single" w:sz="4" w:space="0" w:color="auto"/>
              <w:right w:val="single" w:sz="4" w:space="0" w:color="auto"/>
            </w:tcBorders>
            <w:hideMark/>
          </w:tcPr>
          <w:p w14:paraId="15ED68BB" w14:textId="602DAB73" w:rsidR="0090021D" w:rsidRPr="00E120A6" w:rsidRDefault="0090021D" w:rsidP="0090021D">
            <w:pPr>
              <w:spacing w:line="276" w:lineRule="auto"/>
              <w:rPr>
                <w:rFonts w:eastAsia="Calibri" w:cs="Times New Roman"/>
              </w:rPr>
            </w:pPr>
            <w:r w:rsidRPr="00E120A6">
              <w:rPr>
                <w:rFonts w:eastAsia="Calibri" w:cs="Times New Roman"/>
              </w:rPr>
              <w:t xml:space="preserve">Title:       </w:t>
            </w:r>
            <w:r w:rsidR="00677F4F" w:rsidRPr="00E120A6">
              <w:rPr>
                <w:rFonts w:eastAsia="Calibri" w:cs="Times New Roman"/>
              </w:rPr>
              <w:t>Chairperson, Board of Trustees</w:t>
            </w:r>
          </w:p>
        </w:tc>
        <w:tc>
          <w:tcPr>
            <w:tcW w:w="4140" w:type="dxa"/>
            <w:tcBorders>
              <w:top w:val="single" w:sz="4" w:space="0" w:color="auto"/>
              <w:left w:val="single" w:sz="4" w:space="0" w:color="auto"/>
              <w:bottom w:val="single" w:sz="4" w:space="0" w:color="auto"/>
              <w:right w:val="single" w:sz="4" w:space="0" w:color="auto"/>
            </w:tcBorders>
            <w:hideMark/>
          </w:tcPr>
          <w:p w14:paraId="4FD7847B"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Title:</w:t>
            </w:r>
            <w:r w:rsidRPr="00E120A6">
              <w:rPr>
                <w:rFonts w:eastAsia="Calibri" w:cs="Times New Roman"/>
                <w:szCs w:val="24"/>
              </w:rPr>
              <w:tab/>
              <w:t xml:space="preserve">    Pou </w:t>
            </w:r>
            <w:proofErr w:type="spellStart"/>
            <w:r w:rsidRPr="00E120A6">
              <w:rPr>
                <w:rFonts w:eastAsia="Calibri" w:cs="Times New Roman"/>
                <w:szCs w:val="24"/>
              </w:rPr>
              <w:t>Kākoʻo</w:t>
            </w:r>
            <w:proofErr w:type="spellEnd"/>
            <w:r w:rsidRPr="00E120A6">
              <w:rPr>
                <w:rFonts w:eastAsia="Calibri" w:cs="Times New Roman"/>
                <w:szCs w:val="24"/>
              </w:rPr>
              <w:t xml:space="preserve"> </w:t>
            </w:r>
            <w:proofErr w:type="spellStart"/>
            <w:r w:rsidRPr="00E120A6">
              <w:rPr>
                <w:rFonts w:eastAsia="Calibri" w:cs="Times New Roman"/>
                <w:szCs w:val="24"/>
              </w:rPr>
              <w:t>Hoʻokiʻikiʻi</w:t>
            </w:r>
            <w:proofErr w:type="spellEnd"/>
            <w:r w:rsidRPr="00E120A6">
              <w:rPr>
                <w:rFonts w:eastAsia="Calibri" w:cs="Times New Roman"/>
                <w:szCs w:val="24"/>
              </w:rPr>
              <w:t>,</w:t>
            </w:r>
          </w:p>
          <w:p w14:paraId="1A024584"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 xml:space="preserve">                Procurement Manager</w:t>
            </w:r>
          </w:p>
        </w:tc>
      </w:tr>
      <w:tr w:rsidR="0090021D" w:rsidRPr="00E120A6" w14:paraId="728FE3DD" w14:textId="77777777" w:rsidTr="0090021D">
        <w:tc>
          <w:tcPr>
            <w:tcW w:w="4500" w:type="dxa"/>
            <w:tcBorders>
              <w:top w:val="single" w:sz="4" w:space="0" w:color="auto"/>
              <w:left w:val="single" w:sz="4" w:space="0" w:color="auto"/>
              <w:bottom w:val="single" w:sz="4" w:space="0" w:color="auto"/>
              <w:right w:val="single" w:sz="4" w:space="0" w:color="auto"/>
            </w:tcBorders>
            <w:hideMark/>
          </w:tcPr>
          <w:p w14:paraId="5F40A2F6"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 xml:space="preserve">Mailing   560 N. Nimitz Hwy, Suite 200 </w:t>
            </w:r>
          </w:p>
          <w:p w14:paraId="4DB8B28C"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Address:  Honolulu, Hawai‘i 96817</w:t>
            </w:r>
          </w:p>
        </w:tc>
        <w:tc>
          <w:tcPr>
            <w:tcW w:w="4140" w:type="dxa"/>
            <w:tcBorders>
              <w:top w:val="single" w:sz="4" w:space="0" w:color="auto"/>
              <w:left w:val="single" w:sz="4" w:space="0" w:color="auto"/>
              <w:bottom w:val="single" w:sz="4" w:space="0" w:color="auto"/>
              <w:right w:val="single" w:sz="4" w:space="0" w:color="auto"/>
            </w:tcBorders>
            <w:hideMark/>
          </w:tcPr>
          <w:p w14:paraId="41A69660"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Mailing   560 N. Nimitz Hwy, Suite 200</w:t>
            </w:r>
          </w:p>
          <w:p w14:paraId="2EE3C1D5" w14:textId="77777777" w:rsidR="0090021D" w:rsidRPr="00E120A6" w:rsidRDefault="0090021D" w:rsidP="0090021D">
            <w:pPr>
              <w:spacing w:line="276" w:lineRule="auto"/>
              <w:rPr>
                <w:rFonts w:eastAsia="Calibri" w:cs="Times New Roman"/>
                <w:szCs w:val="24"/>
              </w:rPr>
            </w:pPr>
            <w:r w:rsidRPr="00E120A6">
              <w:rPr>
                <w:rFonts w:eastAsia="Calibri" w:cs="Times New Roman"/>
                <w:szCs w:val="24"/>
              </w:rPr>
              <w:t>Address:  Honolulu, Hawai‘i 96817</w:t>
            </w:r>
          </w:p>
        </w:tc>
      </w:tr>
      <w:tr w:rsidR="0090021D" w:rsidRPr="00E120A6" w14:paraId="586F4B27" w14:textId="77777777" w:rsidTr="0090021D">
        <w:tc>
          <w:tcPr>
            <w:tcW w:w="4500" w:type="dxa"/>
            <w:tcBorders>
              <w:top w:val="single" w:sz="4" w:space="0" w:color="auto"/>
              <w:left w:val="single" w:sz="4" w:space="0" w:color="auto"/>
              <w:bottom w:val="single" w:sz="4" w:space="0" w:color="auto"/>
              <w:right w:val="single" w:sz="4" w:space="0" w:color="auto"/>
            </w:tcBorders>
            <w:hideMark/>
          </w:tcPr>
          <w:p w14:paraId="15258D2C" w14:textId="0BCC922C" w:rsidR="0090021D" w:rsidRPr="00E120A6" w:rsidRDefault="0090021D" w:rsidP="0090021D">
            <w:pPr>
              <w:spacing w:line="276" w:lineRule="auto"/>
              <w:rPr>
                <w:rFonts w:eastAsia="Calibri" w:cs="Times New Roman"/>
                <w:szCs w:val="24"/>
              </w:rPr>
            </w:pPr>
            <w:r w:rsidRPr="00E120A6">
              <w:rPr>
                <w:rFonts w:eastAsia="Calibri" w:cs="Times New Roman"/>
                <w:szCs w:val="24"/>
              </w:rPr>
              <w:t xml:space="preserve">E-mail Address: </w:t>
            </w:r>
            <w:r w:rsidR="00696C06" w:rsidRPr="00574748">
              <w:t>kaik@oha.org</w:t>
            </w:r>
          </w:p>
        </w:tc>
        <w:tc>
          <w:tcPr>
            <w:tcW w:w="4140" w:type="dxa"/>
            <w:tcBorders>
              <w:top w:val="single" w:sz="4" w:space="0" w:color="auto"/>
              <w:left w:val="single" w:sz="4" w:space="0" w:color="auto"/>
              <w:bottom w:val="single" w:sz="4" w:space="0" w:color="auto"/>
              <w:right w:val="single" w:sz="4" w:space="0" w:color="auto"/>
            </w:tcBorders>
            <w:hideMark/>
          </w:tcPr>
          <w:p w14:paraId="5CA59C70" w14:textId="4210656C" w:rsidR="0090021D" w:rsidRPr="00E120A6" w:rsidRDefault="0090021D" w:rsidP="0090021D">
            <w:pPr>
              <w:spacing w:line="276" w:lineRule="auto"/>
              <w:rPr>
                <w:rFonts w:eastAsia="Calibri" w:cs="Times New Roman"/>
                <w:szCs w:val="24"/>
              </w:rPr>
            </w:pPr>
            <w:r w:rsidRPr="00E120A6">
              <w:rPr>
                <w:rFonts w:eastAsia="Calibri" w:cs="Times New Roman"/>
                <w:szCs w:val="24"/>
              </w:rPr>
              <w:t xml:space="preserve">E-mail Address: </w:t>
            </w:r>
            <w:r w:rsidR="00696C06" w:rsidRPr="00E120A6">
              <w:rPr>
                <w:rFonts w:eastAsia="Calibri" w:cs="Times New Roman"/>
                <w:color w:val="0000FF" w:themeColor="hyperlink"/>
                <w:szCs w:val="24"/>
                <w:u w:val="single"/>
              </w:rPr>
              <w:t>chriss@oha.org</w:t>
            </w:r>
          </w:p>
        </w:tc>
      </w:tr>
    </w:tbl>
    <w:p w14:paraId="30463E7F" w14:textId="77777777" w:rsidR="00E34CD9" w:rsidRPr="00E120A6" w:rsidRDefault="00E34CD9" w:rsidP="00A97C23">
      <w:pPr>
        <w:ind w:left="1440"/>
      </w:pPr>
    </w:p>
    <w:p w14:paraId="2055E5FF" w14:textId="679CEAC7" w:rsidR="00FD3F64" w:rsidRPr="00E120A6" w:rsidRDefault="00CC26A9" w:rsidP="00574748">
      <w:pPr>
        <w:pStyle w:val="Heading2"/>
        <w:ind w:hanging="900"/>
      </w:pPr>
      <w:r w:rsidRPr="00E120A6">
        <w:t xml:space="preserve">Availability of Funds </w:t>
      </w:r>
    </w:p>
    <w:p w14:paraId="09E7CB5C" w14:textId="0A0FA5FF" w:rsidR="00CC26A9" w:rsidRPr="00E120A6" w:rsidRDefault="331676C1" w:rsidP="00B5376F">
      <w:pPr>
        <w:ind w:left="720"/>
      </w:pPr>
      <w:r w:rsidRPr="00E120A6">
        <w:t>All bidders and the Successful Bidder are hereby notified that the award of a Contract and any subsequent Contract renewal of extension are subject to allotments made by the OHA and subject to the availability of funds.  The OHA shall retain the authority to cancel</w:t>
      </w:r>
      <w:r w:rsidR="00D56F37">
        <w:t xml:space="preserve">, </w:t>
      </w:r>
      <w:r w:rsidRPr="00E120A6">
        <w:t>award</w:t>
      </w:r>
      <w:r w:rsidR="00D56F37">
        <w:t>,</w:t>
      </w:r>
      <w:r w:rsidRPr="00E120A6">
        <w:t xml:space="preserve"> and/or not exercise the option periods due to the lack of available funds. </w:t>
      </w:r>
    </w:p>
    <w:p w14:paraId="77E56197" w14:textId="48C99AE7" w:rsidR="000A22B1" w:rsidRPr="00E120A6" w:rsidRDefault="000A22B1" w:rsidP="00CC26A9">
      <w:pPr>
        <w:ind w:left="1440"/>
      </w:pPr>
    </w:p>
    <w:p w14:paraId="794869E7" w14:textId="6DA502DC" w:rsidR="000A22B1" w:rsidRPr="00E120A6" w:rsidRDefault="000A22B1" w:rsidP="0002538D">
      <w:pPr>
        <w:pStyle w:val="Heading2"/>
      </w:pPr>
      <w:r w:rsidRPr="00E120A6">
        <w:t>Monitoring and Evaluation</w:t>
      </w:r>
    </w:p>
    <w:p w14:paraId="603B679E" w14:textId="77777777" w:rsidR="000A22B1" w:rsidRPr="00E120A6" w:rsidRDefault="000A22B1" w:rsidP="00B5376F">
      <w:pPr>
        <w:ind w:left="720"/>
      </w:pPr>
      <w:r w:rsidRPr="00E120A6">
        <w:t>The Successful Bidder’s performance of the Contract will be monitored and evaluated by the OHA Contract Administrator or their designated representative(s).  The OHA shall provide the Successful Bidder with a copy of a monitoring report for their information and to take corrective action as appropriate.</w:t>
      </w:r>
    </w:p>
    <w:p w14:paraId="22B52F0D" w14:textId="77777777" w:rsidR="000A22B1" w:rsidRPr="00E120A6" w:rsidRDefault="000A22B1" w:rsidP="00B5376F">
      <w:pPr>
        <w:ind w:left="720"/>
      </w:pPr>
    </w:p>
    <w:p w14:paraId="60A84A6C" w14:textId="77777777" w:rsidR="000A22B1" w:rsidRPr="00E120A6" w:rsidRDefault="000A22B1" w:rsidP="00B5376F">
      <w:pPr>
        <w:ind w:left="720"/>
      </w:pPr>
      <w:r w:rsidRPr="00E120A6">
        <w:t>Failure to comply with material terms of the Contract may cause for suspension or termination as provided in the General Conditions.  The Successful Bidder may be required to submit additional written reports, including a corrective action plan, in response to monitoring conducted by the OHA.  These additional reports shall not be considered a change to the Scope of Work of the Contract and shall continue for the duration of time as deemed necessary by the OHA.</w:t>
      </w:r>
    </w:p>
    <w:p w14:paraId="7254370F" w14:textId="77777777" w:rsidR="000A22B1" w:rsidRPr="00E120A6" w:rsidRDefault="000A22B1" w:rsidP="00B5376F">
      <w:pPr>
        <w:ind w:left="720"/>
      </w:pPr>
    </w:p>
    <w:p w14:paraId="4D7F5043" w14:textId="31FACA18" w:rsidR="000A22B1" w:rsidRPr="00E120A6" w:rsidRDefault="000A22B1" w:rsidP="0002538D">
      <w:pPr>
        <w:pStyle w:val="Heading2"/>
      </w:pPr>
      <w:r w:rsidRPr="00E120A6">
        <w:t xml:space="preserve">General and Special Conditions of Contract </w:t>
      </w:r>
    </w:p>
    <w:p w14:paraId="7D27C173" w14:textId="1A03D219" w:rsidR="000A22B1" w:rsidRPr="00E120A6" w:rsidRDefault="5457EEAA" w:rsidP="007446DB">
      <w:pPr>
        <w:ind w:left="720"/>
      </w:pPr>
      <w:r w:rsidRPr="00E120A6">
        <w:t xml:space="preserve">The OHA General </w:t>
      </w:r>
      <w:r w:rsidR="0080057B" w:rsidRPr="00E120A6">
        <w:t xml:space="preserve">Terms </w:t>
      </w:r>
      <w:r w:rsidR="00446244">
        <w:t>and</w:t>
      </w:r>
      <w:r w:rsidR="00446244" w:rsidRPr="00E120A6">
        <w:t xml:space="preserve"> </w:t>
      </w:r>
      <w:r w:rsidRPr="00E120A6">
        <w:t>Conditions</w:t>
      </w:r>
      <w:r w:rsidR="0080057B" w:rsidRPr="00E120A6">
        <w:t xml:space="preserve"> </w:t>
      </w:r>
      <w:r w:rsidRPr="00E120A6">
        <w:t xml:space="preserve">are attached for bidder’s information and reference.  </w:t>
      </w:r>
      <w:r w:rsidRPr="00E120A6">
        <w:rPr>
          <w:u w:val="single"/>
        </w:rPr>
        <w:t>See</w:t>
      </w:r>
      <w:r w:rsidR="00D31186" w:rsidRPr="00E120A6">
        <w:t xml:space="preserve"> </w:t>
      </w:r>
      <w:r w:rsidR="008779D3" w:rsidRPr="00E120A6">
        <w:t>Exhibit 1</w:t>
      </w:r>
      <w:r w:rsidR="00D31186" w:rsidRPr="00E120A6">
        <w:t>:</w:t>
      </w:r>
      <w:r w:rsidRPr="00E120A6">
        <w:t xml:space="preserve"> </w:t>
      </w:r>
      <w:r w:rsidR="0080057B" w:rsidRPr="00E120A6">
        <w:t xml:space="preserve">OHA </w:t>
      </w:r>
      <w:r w:rsidRPr="00E120A6">
        <w:rPr>
          <w:rFonts w:eastAsia="Times New Roman" w:cs="Times New Roman"/>
          <w:szCs w:val="24"/>
        </w:rPr>
        <w:t xml:space="preserve">General </w:t>
      </w:r>
      <w:r w:rsidR="0080057B" w:rsidRPr="00E120A6">
        <w:rPr>
          <w:rFonts w:eastAsia="Times New Roman" w:cs="Times New Roman"/>
          <w:szCs w:val="24"/>
        </w:rPr>
        <w:t xml:space="preserve">Terms </w:t>
      </w:r>
      <w:r w:rsidR="00446244">
        <w:rPr>
          <w:rFonts w:eastAsia="Times New Roman" w:cs="Times New Roman"/>
          <w:szCs w:val="24"/>
        </w:rPr>
        <w:t>and</w:t>
      </w:r>
      <w:r w:rsidR="00446244" w:rsidRPr="00E120A6">
        <w:rPr>
          <w:rFonts w:eastAsia="Times New Roman" w:cs="Times New Roman"/>
          <w:szCs w:val="24"/>
        </w:rPr>
        <w:t xml:space="preserve"> </w:t>
      </w:r>
      <w:r w:rsidRPr="00E120A6">
        <w:rPr>
          <w:rFonts w:eastAsia="Times New Roman" w:cs="Times New Roman"/>
          <w:szCs w:val="24"/>
        </w:rPr>
        <w:t>Conditions</w:t>
      </w:r>
      <w:r w:rsidR="0080057B" w:rsidRPr="00E120A6">
        <w:rPr>
          <w:rFonts w:eastAsia="Times New Roman" w:cs="Times New Roman"/>
          <w:szCs w:val="24"/>
        </w:rPr>
        <w:t>.</w:t>
      </w:r>
    </w:p>
    <w:p w14:paraId="6830CB40" w14:textId="169D6053" w:rsidR="00C96423" w:rsidRPr="00E120A6" w:rsidRDefault="00C96423" w:rsidP="00B5376F">
      <w:pPr>
        <w:ind w:left="720"/>
      </w:pPr>
    </w:p>
    <w:p w14:paraId="2E8514A3" w14:textId="4D5E3D26" w:rsidR="00C96423" w:rsidRPr="00E120A6" w:rsidRDefault="5457EEAA" w:rsidP="00B5376F">
      <w:pPr>
        <w:ind w:left="720"/>
      </w:pPr>
      <w:r w:rsidRPr="00E120A6">
        <w:t xml:space="preserve">The OHA may impose contractually any necessary special conditions deemed necessary.  </w:t>
      </w:r>
    </w:p>
    <w:p w14:paraId="7EDB1416" w14:textId="6B0FCEC9" w:rsidR="00C96423" w:rsidRPr="00E120A6" w:rsidRDefault="00C96423" w:rsidP="00B5376F">
      <w:pPr>
        <w:ind w:left="720"/>
      </w:pPr>
    </w:p>
    <w:p w14:paraId="52DCB703" w14:textId="1FBE402A" w:rsidR="00F937F9" w:rsidRPr="00E120A6" w:rsidRDefault="00C96423" w:rsidP="00F937F9">
      <w:pPr>
        <w:ind w:left="720"/>
      </w:pPr>
      <w:r w:rsidRPr="00E120A6">
        <w:lastRenderedPageBreak/>
        <w:t>The OHA reserves the right to make modifications to the scope of work and or reporting requirements arising for unforeseeable conditions.</w:t>
      </w:r>
    </w:p>
    <w:p w14:paraId="11CE19F5" w14:textId="77777777" w:rsidR="00C96423" w:rsidRPr="00E120A6" w:rsidRDefault="00C96423" w:rsidP="00B5376F">
      <w:pPr>
        <w:ind w:left="720"/>
      </w:pPr>
    </w:p>
    <w:p w14:paraId="40EC0CB9" w14:textId="0A54695D" w:rsidR="000A22B1" w:rsidRPr="00E120A6" w:rsidRDefault="00C96423" w:rsidP="0002538D">
      <w:pPr>
        <w:pStyle w:val="Heading2"/>
      </w:pPr>
      <w:r w:rsidRPr="00E120A6">
        <w:t>Cost Principles</w:t>
      </w:r>
    </w:p>
    <w:p w14:paraId="635AD90B" w14:textId="01FC4708" w:rsidR="00C96423" w:rsidRPr="00E120A6" w:rsidRDefault="331676C1" w:rsidP="00844213">
      <w:pPr>
        <w:ind w:left="720"/>
      </w:pPr>
      <w:r w:rsidRPr="00E120A6">
        <w:t xml:space="preserve">The OHA shall utilize cost principles in section 3-123, HAR, which are available on the State Procurement Office website.  Nothing in this section shall be construed to create an exemption from any cost principle arising under the State laws. </w:t>
      </w:r>
    </w:p>
    <w:p w14:paraId="345CB0F3" w14:textId="77777777" w:rsidR="00C96423" w:rsidRPr="00E120A6" w:rsidRDefault="00C96423" w:rsidP="00C96423"/>
    <w:p w14:paraId="0A8A74B1" w14:textId="77777777" w:rsidR="007446DB" w:rsidRPr="00E120A6" w:rsidRDefault="00B5376F" w:rsidP="00574748">
      <w:pPr>
        <w:pStyle w:val="Heading2"/>
        <w:spacing w:line="240" w:lineRule="auto"/>
      </w:pPr>
      <w:r w:rsidRPr="00E120A6">
        <w:t xml:space="preserve"> </w:t>
      </w:r>
      <w:r w:rsidR="00C96423" w:rsidRPr="00E120A6">
        <w:t>Campaign Contributions by State and County Contractors</w:t>
      </w:r>
    </w:p>
    <w:p w14:paraId="4140EFFE" w14:textId="7A05D766" w:rsidR="000A22B1" w:rsidRPr="00E120A6" w:rsidRDefault="007446DB" w:rsidP="0002538D">
      <w:pPr>
        <w:pStyle w:val="Heading2"/>
        <w:numPr>
          <w:ilvl w:val="0"/>
          <w:numId w:val="0"/>
        </w:numPr>
        <w:ind w:left="360"/>
      </w:pPr>
      <w:r w:rsidRPr="00E120A6">
        <w:t xml:space="preserve"> </w:t>
      </w:r>
      <w:r w:rsidR="00C96423" w:rsidRPr="00E120A6">
        <w:t xml:space="preserve"> </w:t>
      </w:r>
      <w:r w:rsidRPr="00E120A6">
        <w:t xml:space="preserve">    </w:t>
      </w:r>
      <w:r w:rsidR="00C96423" w:rsidRPr="00E120A6">
        <w:t xml:space="preserve">Prohibited </w:t>
      </w:r>
    </w:p>
    <w:p w14:paraId="54F30413" w14:textId="414F93E0" w:rsidR="00C96423" w:rsidRPr="00E120A6" w:rsidRDefault="5457EEAA" w:rsidP="00B5376F">
      <w:pPr>
        <w:ind w:left="720"/>
      </w:pPr>
      <w:r w:rsidRPr="00E120A6">
        <w:t>If awarded a Contract in response to this solicitation, the Successful Bidder agrees to comply with section 11-355, HRS, which states that campaign contributions are prohibited from a State and County Government Contractor during the term of the Contract if the Contractor is paid with funds appropriated by the legislative body between the execution of the Contract through the completion of the Contract.</w:t>
      </w:r>
    </w:p>
    <w:p w14:paraId="536A1A82" w14:textId="6EBA15B8" w:rsidR="0076032D" w:rsidRPr="00E120A6" w:rsidRDefault="0076032D" w:rsidP="00B5376F">
      <w:pPr>
        <w:ind w:left="720"/>
      </w:pPr>
    </w:p>
    <w:p w14:paraId="73E01FBD" w14:textId="2E868B4E" w:rsidR="0076032D" w:rsidRPr="00E120A6" w:rsidRDefault="0076032D" w:rsidP="0076032D"/>
    <w:p w14:paraId="7A9AFDEF" w14:textId="6C710924" w:rsidR="0076032D" w:rsidRPr="00E120A6" w:rsidRDefault="0076032D" w:rsidP="0076032D"/>
    <w:p w14:paraId="4778A376" w14:textId="5072014C" w:rsidR="0076032D" w:rsidRPr="00E120A6" w:rsidRDefault="0076032D" w:rsidP="0076032D">
      <w:pPr>
        <w:jc w:val="center"/>
      </w:pPr>
      <w:r w:rsidRPr="00E120A6">
        <w:t xml:space="preserve">(END OF SECTION) </w:t>
      </w:r>
    </w:p>
    <w:p w14:paraId="40A8B293" w14:textId="3DA5D714" w:rsidR="0076032D" w:rsidRPr="00E120A6" w:rsidRDefault="0076032D" w:rsidP="0076032D">
      <w:pPr>
        <w:jc w:val="center"/>
      </w:pPr>
    </w:p>
    <w:p w14:paraId="1E38F9A7" w14:textId="63E54D34" w:rsidR="0076032D" w:rsidRPr="00E120A6" w:rsidRDefault="0076032D" w:rsidP="0076032D">
      <w:pPr>
        <w:jc w:val="center"/>
      </w:pPr>
    </w:p>
    <w:p w14:paraId="6ECFB242" w14:textId="32AC6F41" w:rsidR="0076032D" w:rsidRPr="00E120A6" w:rsidRDefault="0076032D" w:rsidP="0076032D">
      <w:pPr>
        <w:jc w:val="center"/>
      </w:pPr>
    </w:p>
    <w:p w14:paraId="1C34CD62" w14:textId="08DF1EC3" w:rsidR="0076032D" w:rsidRPr="00E120A6" w:rsidRDefault="0076032D" w:rsidP="0076032D">
      <w:pPr>
        <w:jc w:val="center"/>
      </w:pPr>
    </w:p>
    <w:p w14:paraId="5194087F" w14:textId="77777777" w:rsidR="0076032D" w:rsidRPr="00E120A6" w:rsidRDefault="0076032D" w:rsidP="0076032D">
      <w:pPr>
        <w:jc w:val="center"/>
        <w:sectPr w:rsidR="0076032D" w:rsidRPr="00E120A6" w:rsidSect="00B23216">
          <w:footerReference w:type="default" r:id="rId18"/>
          <w:footerReference w:type="first" r:id="rId19"/>
          <w:pgSz w:w="12240" w:h="15840"/>
          <w:pgMar w:top="1440" w:right="1440" w:bottom="1440" w:left="1440" w:header="720" w:footer="720" w:gutter="0"/>
          <w:pgNumType w:start="1"/>
          <w:cols w:space="720"/>
          <w:docGrid w:linePitch="360"/>
        </w:sectPr>
      </w:pPr>
    </w:p>
    <w:p w14:paraId="4D099538" w14:textId="77777777" w:rsidR="00600BE8" w:rsidRPr="00E120A6" w:rsidRDefault="00600BE8" w:rsidP="00844213">
      <w:pPr>
        <w:pStyle w:val="Heading1"/>
      </w:pPr>
      <w:r w:rsidRPr="00E120A6">
        <w:lastRenderedPageBreak/>
        <w:t xml:space="preserve">section 2 </w:t>
      </w:r>
    </w:p>
    <w:p w14:paraId="681F6F00" w14:textId="22024B25" w:rsidR="00B5376F" w:rsidRPr="00E120A6" w:rsidRDefault="0076032D" w:rsidP="00844213">
      <w:pPr>
        <w:pStyle w:val="Heading1"/>
      </w:pPr>
      <w:r w:rsidRPr="00E120A6">
        <w:t>specifications</w:t>
      </w:r>
    </w:p>
    <w:p w14:paraId="765C82D5" w14:textId="6FF4DCDD" w:rsidR="00B5376F" w:rsidRPr="00E120A6" w:rsidRDefault="00B5376F" w:rsidP="00B5376F"/>
    <w:p w14:paraId="1FCA046C" w14:textId="61E0799A" w:rsidR="00B5376F" w:rsidRPr="00E120A6" w:rsidRDefault="00844213" w:rsidP="0002538D">
      <w:pPr>
        <w:pStyle w:val="Heading2"/>
        <w:numPr>
          <w:ilvl w:val="0"/>
          <w:numId w:val="15"/>
        </w:numPr>
      </w:pPr>
      <w:r w:rsidRPr="00E120A6">
        <w:t xml:space="preserve">Introduction </w:t>
      </w:r>
    </w:p>
    <w:p w14:paraId="7070C2D5" w14:textId="41A2E6E9" w:rsidR="0076032D" w:rsidRPr="00E120A6" w:rsidRDefault="00955D25" w:rsidP="00FC25A5">
      <w:pPr>
        <w:pStyle w:val="Heading3"/>
        <w:numPr>
          <w:ilvl w:val="0"/>
          <w:numId w:val="12"/>
        </w:numPr>
      </w:pPr>
      <w:r w:rsidRPr="00E120A6">
        <w:t xml:space="preserve">PURPOSE OR NEED </w:t>
      </w:r>
    </w:p>
    <w:p w14:paraId="28A1CB3C" w14:textId="27C6B43C" w:rsidR="00B5376F" w:rsidRPr="00E120A6" w:rsidRDefault="331676C1" w:rsidP="00844213">
      <w:pPr>
        <w:pStyle w:val="NoSpacing"/>
        <w:ind w:left="1080"/>
      </w:pPr>
      <w:r w:rsidRPr="00E120A6">
        <w:t>In 1978, a State of Hawaiʻi Constitutional Convention created the OHA to address historical injustices and challenges arising out of those circumstances. The convention delegates envisioned an agency that provides a form of self-determination for Native Hawaiians and advocates for their overall well-being.</w:t>
      </w:r>
    </w:p>
    <w:p w14:paraId="61FE8DA5" w14:textId="77777777" w:rsidR="00B5376F" w:rsidRPr="00E120A6" w:rsidRDefault="00B5376F" w:rsidP="00844213">
      <w:pPr>
        <w:pStyle w:val="NoSpacing"/>
        <w:ind w:left="1080"/>
      </w:pPr>
    </w:p>
    <w:p w14:paraId="7D8CCC67" w14:textId="5F78236C" w:rsidR="00B5376F" w:rsidRPr="00E120A6" w:rsidRDefault="00B5376F" w:rsidP="00844213">
      <w:pPr>
        <w:pStyle w:val="NoSpacing"/>
        <w:ind w:left="1080"/>
      </w:pPr>
      <w:r w:rsidRPr="00E120A6">
        <w:t>The OHA was established through Article XII of the State Constitution. Chapter 10 of the Hawaiʻi Revised Statutes outlines the OHA’s duties and purposes, including promoting and protecting the rights of Native Hawaiians.</w:t>
      </w:r>
    </w:p>
    <w:p w14:paraId="26EF675C" w14:textId="77777777" w:rsidR="002B3265" w:rsidRPr="00E120A6" w:rsidRDefault="002B3265" w:rsidP="00844213">
      <w:pPr>
        <w:ind w:left="1800"/>
      </w:pPr>
    </w:p>
    <w:p w14:paraId="73DDAB10" w14:textId="4E876651" w:rsidR="009E3A82" w:rsidRPr="00E120A6" w:rsidRDefault="331676C1" w:rsidP="004D5719">
      <w:pPr>
        <w:pStyle w:val="NoSpacing"/>
        <w:ind w:left="1080"/>
      </w:pPr>
      <w:r w:rsidRPr="00E120A6">
        <w:t xml:space="preserve">The purpose of this IFB is to competitively procure </w:t>
      </w:r>
      <w:r w:rsidR="00A93DDE" w:rsidRPr="00E120A6">
        <w:rPr>
          <w:lang w:val="haw-US"/>
        </w:rPr>
        <w:t>the purchase of</w:t>
      </w:r>
      <w:r w:rsidR="00B12F8F" w:rsidRPr="00B12F8F">
        <w:rPr>
          <w:rFonts w:cs="Times New Roman"/>
          <w:szCs w:val="24"/>
          <w:lang w:val="haw-US"/>
        </w:rPr>
        <w:t xml:space="preserve"> </w:t>
      </w:r>
      <w:r w:rsidR="00B12F8F" w:rsidRPr="00E120A6">
        <w:rPr>
          <w:rFonts w:cs="Times New Roman"/>
          <w:szCs w:val="24"/>
          <w:lang w:val="haw-US"/>
        </w:rPr>
        <w:t>one</w:t>
      </w:r>
      <w:r w:rsidR="00B12F8F" w:rsidRPr="00E120A6">
        <w:rPr>
          <w:rFonts w:cs="Times New Roman"/>
          <w:spacing w:val="-3"/>
          <w:szCs w:val="24"/>
        </w:rPr>
        <w:t xml:space="preserve"> </w:t>
      </w:r>
      <w:r w:rsidR="00B12F8F" w:rsidRPr="00E120A6">
        <w:rPr>
          <w:rFonts w:cs="Times New Roman"/>
          <w:szCs w:val="24"/>
        </w:rPr>
        <w:t>(</w:t>
      </w:r>
      <w:r w:rsidR="00B12F8F" w:rsidRPr="00E120A6">
        <w:rPr>
          <w:rFonts w:cs="Times New Roman"/>
          <w:szCs w:val="24"/>
          <w:lang w:val="haw-US"/>
        </w:rPr>
        <w:t>1</w:t>
      </w:r>
      <w:r w:rsidR="00B12F8F" w:rsidRPr="00E120A6">
        <w:rPr>
          <w:rFonts w:cs="Times New Roman"/>
          <w:szCs w:val="24"/>
        </w:rPr>
        <w:t>)</w:t>
      </w:r>
      <w:r w:rsidR="00B12F8F" w:rsidRPr="00E120A6">
        <w:rPr>
          <w:rFonts w:cs="Times New Roman"/>
          <w:spacing w:val="-2"/>
          <w:szCs w:val="24"/>
        </w:rPr>
        <w:t xml:space="preserve"> </w:t>
      </w:r>
      <w:r w:rsidR="00B12F8F" w:rsidRPr="00E120A6">
        <w:rPr>
          <w:rFonts w:cs="Times New Roman"/>
          <w:szCs w:val="24"/>
        </w:rPr>
        <w:t>new</w:t>
      </w:r>
      <w:r w:rsidR="00B12F8F" w:rsidRPr="00E120A6">
        <w:rPr>
          <w:rFonts w:cs="Times New Roman"/>
          <w:spacing w:val="-4"/>
          <w:szCs w:val="24"/>
        </w:rPr>
        <w:t xml:space="preserve"> </w:t>
      </w:r>
      <w:r w:rsidR="00B12F8F" w:rsidRPr="00E120A6">
        <w:rPr>
          <w:rFonts w:cs="Times New Roman"/>
          <w:szCs w:val="24"/>
        </w:rPr>
        <w:t>vehicle (</w:t>
      </w:r>
      <w:r w:rsidR="00B12F8F">
        <w:rPr>
          <w:rFonts w:cs="Times New Roman"/>
          <w:szCs w:val="24"/>
        </w:rPr>
        <w:t xml:space="preserve">either a </w:t>
      </w:r>
      <w:r w:rsidR="00B12F8F" w:rsidRPr="00E120A6">
        <w:rPr>
          <w:rFonts w:cs="Times New Roman"/>
          <w:szCs w:val="24"/>
        </w:rPr>
        <w:t xml:space="preserve">Truck, </w:t>
      </w:r>
      <w:r w:rsidR="00B12F8F">
        <w:rPr>
          <w:rFonts w:cs="Times New Roman"/>
          <w:szCs w:val="24"/>
        </w:rPr>
        <w:t>Sports Utility Vehicle (</w:t>
      </w:r>
      <w:r w:rsidR="00B12F8F" w:rsidRPr="00E120A6">
        <w:rPr>
          <w:rFonts w:cs="Times New Roman"/>
          <w:szCs w:val="24"/>
        </w:rPr>
        <w:t>SUV</w:t>
      </w:r>
      <w:r w:rsidR="00B12F8F">
        <w:rPr>
          <w:rFonts w:cs="Times New Roman"/>
          <w:szCs w:val="24"/>
        </w:rPr>
        <w:t>),</w:t>
      </w:r>
      <w:r w:rsidR="00B12F8F" w:rsidRPr="00E120A6">
        <w:rPr>
          <w:rFonts w:cs="Times New Roman"/>
          <w:szCs w:val="24"/>
        </w:rPr>
        <w:t xml:space="preserve"> or Van)</w:t>
      </w:r>
      <w:r w:rsidRPr="00E120A6">
        <w:t>.</w:t>
      </w:r>
    </w:p>
    <w:p w14:paraId="08CC8E3C" w14:textId="77777777" w:rsidR="009E3A82" w:rsidRPr="00E120A6" w:rsidRDefault="009E3A82" w:rsidP="00844213">
      <w:pPr>
        <w:pStyle w:val="NoSpacing"/>
        <w:ind w:left="990"/>
      </w:pPr>
    </w:p>
    <w:p w14:paraId="4502920F" w14:textId="791B12A8" w:rsidR="009E3A82" w:rsidRPr="00E120A6" w:rsidRDefault="00955D25" w:rsidP="00FC25A5">
      <w:pPr>
        <w:pStyle w:val="Heading3"/>
        <w:numPr>
          <w:ilvl w:val="0"/>
          <w:numId w:val="12"/>
        </w:numPr>
      </w:pPr>
      <w:r w:rsidRPr="00E120A6">
        <w:t>AREA OF SERVICE</w:t>
      </w:r>
    </w:p>
    <w:p w14:paraId="20EC4AAC" w14:textId="3B6D21AB" w:rsidR="00033546" w:rsidRPr="00E120A6" w:rsidRDefault="331676C1" w:rsidP="00DB549B">
      <w:pPr>
        <w:pStyle w:val="NoSpacing"/>
        <w:ind w:left="1080"/>
      </w:pPr>
      <w:r w:rsidRPr="00E120A6">
        <w:t xml:space="preserve">The Successful Bidder(s) shall be required to certify that it is capable of </w:t>
      </w:r>
      <w:r w:rsidR="004F063F" w:rsidRPr="00E120A6">
        <w:rPr>
          <w:lang w:val="haw-US"/>
        </w:rPr>
        <w:t xml:space="preserve">servicing the </w:t>
      </w:r>
      <w:r w:rsidR="0080057B" w:rsidRPr="00E120A6">
        <w:t xml:space="preserve"> </w:t>
      </w:r>
      <w:r w:rsidR="00133227">
        <w:rPr>
          <w:lang w:val="haw-US"/>
        </w:rPr>
        <w:t>OHA</w:t>
      </w:r>
      <w:r w:rsidR="00665D07" w:rsidRPr="00E120A6">
        <w:rPr>
          <w:lang w:val="haw-US"/>
        </w:rPr>
        <w:t xml:space="preserve"> office located</w:t>
      </w:r>
      <w:r w:rsidR="00686453" w:rsidRPr="00E120A6">
        <w:rPr>
          <w:lang w:val="haw-US"/>
        </w:rPr>
        <w:t xml:space="preserve"> in </w:t>
      </w:r>
      <w:r w:rsidR="00D75ECD" w:rsidRPr="00E120A6">
        <w:rPr>
          <w:lang w:val="haw-US"/>
        </w:rPr>
        <w:t>Honolulu</w:t>
      </w:r>
      <w:r w:rsidR="00533F86" w:rsidRPr="00E120A6">
        <w:rPr>
          <w:lang w:val="haw-US"/>
        </w:rPr>
        <w:t xml:space="preserve"> </w:t>
      </w:r>
      <w:r w:rsidR="00665D07" w:rsidRPr="00E120A6">
        <w:rPr>
          <w:lang w:val="haw-US"/>
        </w:rPr>
        <w:t>on</w:t>
      </w:r>
      <w:r w:rsidR="00533F86" w:rsidRPr="00E120A6">
        <w:rPr>
          <w:lang w:val="haw-US"/>
        </w:rPr>
        <w:t xml:space="preserve"> the island of</w:t>
      </w:r>
      <w:r w:rsidR="00D75ECD" w:rsidRPr="00E120A6">
        <w:rPr>
          <w:lang w:val="haw-US"/>
        </w:rPr>
        <w:t xml:space="preserve"> Oahu.</w:t>
      </w:r>
    </w:p>
    <w:p w14:paraId="0423D95C" w14:textId="3AB998E0" w:rsidR="009E3A82" w:rsidRPr="00E120A6" w:rsidRDefault="009E3A82" w:rsidP="009E3A82">
      <w:pPr>
        <w:ind w:left="1080"/>
      </w:pPr>
    </w:p>
    <w:p w14:paraId="233D4D30" w14:textId="64B17AB4" w:rsidR="00033546" w:rsidRPr="00E120A6" w:rsidRDefault="00033546" w:rsidP="0080057B">
      <w:pPr>
        <w:tabs>
          <w:tab w:val="left" w:pos="3960"/>
        </w:tabs>
        <w:ind w:left="720" w:firstLine="720"/>
      </w:pPr>
      <w:r w:rsidRPr="00E120A6">
        <w:t xml:space="preserve">Location: </w:t>
      </w:r>
      <w:r w:rsidR="00D31186" w:rsidRPr="00E120A6">
        <w:t xml:space="preserve"> </w:t>
      </w:r>
      <w:r w:rsidR="00133227">
        <w:t xml:space="preserve">  </w:t>
      </w:r>
      <w:r w:rsidRPr="00E120A6">
        <w:t xml:space="preserve">Office of Hawaiian Affairs </w:t>
      </w:r>
    </w:p>
    <w:p w14:paraId="4436D94E" w14:textId="719EE7C4" w:rsidR="007B22B0" w:rsidRPr="00E120A6" w:rsidRDefault="0080057B" w:rsidP="0080057B">
      <w:pPr>
        <w:tabs>
          <w:tab w:val="left" w:pos="2610"/>
          <w:tab w:val="left" w:pos="3960"/>
        </w:tabs>
        <w:ind w:left="720" w:firstLine="720"/>
        <w:rPr>
          <w:lang w:val="haw-US"/>
        </w:rPr>
      </w:pPr>
      <w:r w:rsidRPr="00E120A6">
        <w:tab/>
      </w:r>
      <w:r w:rsidR="00D75ECD" w:rsidRPr="00E120A6">
        <w:rPr>
          <w:lang w:val="haw-US"/>
        </w:rPr>
        <w:t>560 N. Nimitz Hwy, Ste. 200</w:t>
      </w:r>
    </w:p>
    <w:p w14:paraId="2595A316" w14:textId="07BD4694" w:rsidR="00DF7C9E" w:rsidRPr="00E120A6" w:rsidRDefault="00D26C84" w:rsidP="0080057B">
      <w:pPr>
        <w:tabs>
          <w:tab w:val="left" w:pos="2610"/>
          <w:tab w:val="left" w:pos="3960"/>
        </w:tabs>
        <w:ind w:left="720" w:firstLine="720"/>
        <w:rPr>
          <w:lang w:val="haw-US"/>
        </w:rPr>
      </w:pPr>
      <w:r w:rsidRPr="00E120A6">
        <w:rPr>
          <w:lang w:val="haw-US"/>
        </w:rPr>
        <w:tab/>
      </w:r>
      <w:r w:rsidR="00D75ECD" w:rsidRPr="00E120A6">
        <w:rPr>
          <w:lang w:val="haw-US"/>
        </w:rPr>
        <w:t xml:space="preserve">Honolulu, </w:t>
      </w:r>
      <w:r w:rsidR="00FD6D13" w:rsidRPr="00E120A6">
        <w:rPr>
          <w:rFonts w:cs="Times New Roman"/>
          <w:szCs w:val="24"/>
        </w:rPr>
        <w:t>Hawaiʻi</w:t>
      </w:r>
      <w:r w:rsidR="00FD6D13" w:rsidRPr="00E120A6" w:rsidDel="00FD6D13">
        <w:rPr>
          <w:lang w:val="haw-US"/>
        </w:rPr>
        <w:t xml:space="preserve"> </w:t>
      </w:r>
      <w:r w:rsidR="00FD6D13">
        <w:rPr>
          <w:lang w:val="haw-US"/>
        </w:rPr>
        <w:t xml:space="preserve"> </w:t>
      </w:r>
      <w:r w:rsidR="00D75ECD" w:rsidRPr="00E120A6">
        <w:rPr>
          <w:lang w:val="haw-US"/>
        </w:rPr>
        <w:t>96817</w:t>
      </w:r>
    </w:p>
    <w:p w14:paraId="56BA5277" w14:textId="20E00522" w:rsidR="00033546" w:rsidRPr="00E120A6" w:rsidRDefault="00955D25" w:rsidP="00D26C84">
      <w:pPr>
        <w:tabs>
          <w:tab w:val="left" w:pos="3960"/>
        </w:tabs>
        <w:ind w:left="720" w:firstLine="720"/>
      </w:pPr>
      <w:r w:rsidRPr="00E120A6">
        <w:tab/>
      </w:r>
    </w:p>
    <w:p w14:paraId="4C7731AA" w14:textId="4356C278" w:rsidR="00033546" w:rsidRPr="00E120A6" w:rsidRDefault="00955D25" w:rsidP="00FC25A5">
      <w:pPr>
        <w:pStyle w:val="Heading3"/>
      </w:pPr>
      <w:r w:rsidRPr="00E120A6">
        <w:t>FUNDING SOURCE PERIOD OF AVAILABILITY</w:t>
      </w:r>
    </w:p>
    <w:p w14:paraId="6DC338EE" w14:textId="28E1B9F1" w:rsidR="00033546" w:rsidRPr="00E120A6" w:rsidRDefault="00033546" w:rsidP="00DB549B">
      <w:pPr>
        <w:ind w:left="1080"/>
      </w:pPr>
      <w:r w:rsidRPr="00E120A6">
        <w:t xml:space="preserve">Funds are subject to appropriation by the OHA.  Funding and period of availability may change upon notice by the OHA. </w:t>
      </w:r>
    </w:p>
    <w:p w14:paraId="76A71D1A" w14:textId="583DD42C" w:rsidR="00033546" w:rsidRPr="00E120A6" w:rsidRDefault="00033546" w:rsidP="00DB549B">
      <w:pPr>
        <w:ind w:left="1080"/>
      </w:pPr>
    </w:p>
    <w:p w14:paraId="57018A6D" w14:textId="46B19484" w:rsidR="00033546" w:rsidRPr="00E120A6" w:rsidRDefault="331676C1" w:rsidP="00DB549B">
      <w:pPr>
        <w:ind w:left="1080"/>
      </w:pPr>
      <w:r w:rsidRPr="00E120A6">
        <w:t xml:space="preserve">It is understood that no award shall be binding unless the OHA indicates there is an available and unexpended appropriation or balance of an appropriation over and above all outstanding contracts sufficient to cover the amount required by the Contract.  Any Contract entered into as a result of this IFB is binding only to the extent that funds are certified as available and that the availability of funds in excess of the amount certified as available shall be contingent upon future appropriation or special funds revenues.  </w:t>
      </w:r>
    </w:p>
    <w:p w14:paraId="0B302AB5" w14:textId="06C1BC44" w:rsidR="00033546" w:rsidRPr="00E120A6" w:rsidRDefault="00033546" w:rsidP="00DB549B">
      <w:pPr>
        <w:ind w:left="1080"/>
        <w:rPr>
          <w:b/>
        </w:rPr>
      </w:pPr>
    </w:p>
    <w:p w14:paraId="51602577" w14:textId="06B68A84" w:rsidR="00033546" w:rsidRPr="00E120A6" w:rsidRDefault="331676C1" w:rsidP="00DB549B">
      <w:pPr>
        <w:ind w:left="1080"/>
      </w:pPr>
      <w:r w:rsidRPr="00E120A6">
        <w:t xml:space="preserve">If there should be insufficient funds for any portion of the remainder Contract period beyond the Initial Contract period, the OHA may terminate the Contract or revise the </w:t>
      </w:r>
      <w:r w:rsidRPr="00E120A6">
        <w:lastRenderedPageBreak/>
        <w:t xml:space="preserve">amount/quantity of services required without penalty.  Services will be reduced or rescheduled at the same unit bid price(s). </w:t>
      </w:r>
    </w:p>
    <w:p w14:paraId="12147D69" w14:textId="7ADC2FEE" w:rsidR="00FF4E93" w:rsidRPr="00E120A6" w:rsidRDefault="00FF4E93" w:rsidP="00033546">
      <w:pPr>
        <w:ind w:left="1080"/>
      </w:pPr>
    </w:p>
    <w:p w14:paraId="6C27C0A8" w14:textId="52FA0F09" w:rsidR="00FF4E93" w:rsidRPr="00E120A6" w:rsidRDefault="00FF4E93" w:rsidP="0002538D">
      <w:pPr>
        <w:pStyle w:val="Heading2"/>
      </w:pPr>
      <w:r w:rsidRPr="00E120A6">
        <w:t xml:space="preserve">General Requirements </w:t>
      </w:r>
    </w:p>
    <w:p w14:paraId="44457007" w14:textId="33DCA046" w:rsidR="00FF4E93" w:rsidRPr="00E120A6" w:rsidRDefault="00955D25" w:rsidP="00FC25A5">
      <w:pPr>
        <w:pStyle w:val="Heading3"/>
        <w:numPr>
          <w:ilvl w:val="0"/>
          <w:numId w:val="13"/>
        </w:numPr>
      </w:pPr>
      <w:r w:rsidRPr="00E120A6">
        <w:t xml:space="preserve">QUALIFYING REQUIREMENTS </w:t>
      </w:r>
    </w:p>
    <w:p w14:paraId="5BD07954" w14:textId="5E30E712" w:rsidR="00CD338F" w:rsidRPr="00E120A6" w:rsidRDefault="00CD338F" w:rsidP="00506A88">
      <w:pPr>
        <w:pStyle w:val="ListParagraph"/>
        <w:numPr>
          <w:ilvl w:val="0"/>
          <w:numId w:val="16"/>
        </w:numPr>
      </w:pPr>
      <w:r w:rsidRPr="00E120A6">
        <w:t xml:space="preserve">The Successful Bidder shall comply with </w:t>
      </w:r>
      <w:r w:rsidR="00574748" w:rsidRPr="00574748">
        <w:t>section 103D-601, HRS, Cost principles rules required</w:t>
      </w:r>
      <w:r w:rsidRPr="00E120A6">
        <w:t>.</w:t>
      </w:r>
    </w:p>
    <w:p w14:paraId="328F0C31" w14:textId="77777777" w:rsidR="00CD338F" w:rsidRPr="00E120A6" w:rsidRDefault="00CD338F" w:rsidP="00CD338F">
      <w:pPr>
        <w:pStyle w:val="ListParagraph"/>
        <w:ind w:left="1440"/>
      </w:pPr>
    </w:p>
    <w:p w14:paraId="3CFD0DEF" w14:textId="18564A96" w:rsidR="00CD338F" w:rsidRPr="00E120A6" w:rsidRDefault="331676C1" w:rsidP="00506A88">
      <w:pPr>
        <w:pStyle w:val="ListParagraph"/>
        <w:numPr>
          <w:ilvl w:val="0"/>
          <w:numId w:val="16"/>
        </w:numPr>
      </w:pPr>
      <w:r w:rsidRPr="00E120A6">
        <w:t xml:space="preserve">The Successful Bidder must have no outstanding balances owing to the OHA. Exceptions may be granted by the </w:t>
      </w:r>
      <w:r w:rsidR="00D75ECD" w:rsidRPr="00E120A6">
        <w:t>Chairperson, Board of Trustees</w:t>
      </w:r>
      <w:r w:rsidRPr="00E120A6">
        <w:t xml:space="preserve"> for debts recently acquired and for debts which have a repayment plan approved by the </w:t>
      </w:r>
      <w:r w:rsidR="00D75ECD" w:rsidRPr="00E120A6">
        <w:t>Chairperson, Board of Trustees</w:t>
      </w:r>
      <w:r w:rsidRPr="00E120A6">
        <w:t xml:space="preserve"> of the OHA. </w:t>
      </w:r>
    </w:p>
    <w:p w14:paraId="7C46D788" w14:textId="77777777" w:rsidR="00A61BD4" w:rsidRPr="00E120A6" w:rsidRDefault="00A61BD4" w:rsidP="00A61BD4">
      <w:pPr>
        <w:pStyle w:val="ListParagraph"/>
      </w:pPr>
    </w:p>
    <w:p w14:paraId="10B802D7" w14:textId="28B87C0C" w:rsidR="009D5FA1" w:rsidRPr="00E120A6" w:rsidRDefault="009D5FA1" w:rsidP="00574748">
      <w:pPr>
        <w:pStyle w:val="ListParagraph"/>
        <w:numPr>
          <w:ilvl w:val="0"/>
          <w:numId w:val="16"/>
        </w:numPr>
        <w:rPr>
          <w:rStyle w:val="Hyperlink"/>
          <w:rFonts w:cs="Times New Roman"/>
          <w:bCs/>
          <w:color w:val="auto"/>
          <w:szCs w:val="24"/>
          <w:u w:val="none"/>
        </w:rPr>
      </w:pPr>
      <w:r w:rsidRPr="00574748">
        <w:rPr>
          <w:u w:val="single"/>
        </w:rPr>
        <w:t>Indemnification</w:t>
      </w:r>
      <w:r w:rsidR="004E0B8F">
        <w:t xml:space="preserve">. </w:t>
      </w:r>
      <w:r w:rsidR="00D875AB" w:rsidRPr="00E120A6">
        <w:t xml:space="preserve">The Successful Bidder shall defend, indemnify, and hold harmless the State of </w:t>
      </w:r>
      <w:r w:rsidR="00D875AB" w:rsidRPr="00E120A6">
        <w:rPr>
          <w:rStyle w:val="Hyperlink"/>
          <w:rFonts w:cs="Times New Roman"/>
          <w:bCs/>
          <w:color w:val="auto"/>
          <w:szCs w:val="24"/>
          <w:u w:val="none"/>
        </w:rPr>
        <w:t xml:space="preserve">Hawai‘i, the OHA, its elected and appointed officials, officers, and employees from and against all liability, loss, damage, cost, and expense, including all attorney fees and all claims, suits, and demands arising out of or resulting from the acts or omissions of the Successful Bidder or the Successful Bidder’s Officers, employees, agents or subcontractors. </w:t>
      </w:r>
    </w:p>
    <w:p w14:paraId="50D4E032" w14:textId="7A3436AA" w:rsidR="00D875AB" w:rsidRPr="00E120A6" w:rsidRDefault="00D875AB" w:rsidP="009D5FA1">
      <w:pPr>
        <w:pStyle w:val="ListParagraph"/>
        <w:ind w:left="1440"/>
        <w:rPr>
          <w:rStyle w:val="Hyperlink"/>
          <w:rFonts w:cs="Times New Roman"/>
          <w:bCs/>
          <w:color w:val="auto"/>
          <w:szCs w:val="24"/>
          <w:u w:val="none"/>
        </w:rPr>
      </w:pPr>
    </w:p>
    <w:p w14:paraId="08A2858C" w14:textId="4996010C" w:rsidR="004C0AF2" w:rsidRDefault="00D875AB" w:rsidP="004E0B8F">
      <w:pPr>
        <w:pStyle w:val="ListParagraph"/>
        <w:widowControl w:val="0"/>
        <w:numPr>
          <w:ilvl w:val="0"/>
          <w:numId w:val="16"/>
        </w:numPr>
      </w:pPr>
      <w:r w:rsidRPr="00574748">
        <w:rPr>
          <w:u w:val="single"/>
        </w:rPr>
        <w:t>Insurance Requirements</w:t>
      </w:r>
      <w:r w:rsidR="004E0B8F">
        <w:t xml:space="preserve">. </w:t>
      </w:r>
      <w:r w:rsidRPr="00E120A6">
        <w:t xml:space="preserve">Within </w:t>
      </w:r>
      <w:r w:rsidR="00D31186" w:rsidRPr="00E120A6">
        <w:t>fifteen (</w:t>
      </w:r>
      <w:r w:rsidRPr="00E120A6">
        <w:t>15</w:t>
      </w:r>
      <w:r w:rsidR="00D31186" w:rsidRPr="00E120A6">
        <w:t>)</w:t>
      </w:r>
      <w:r w:rsidRPr="00E120A6">
        <w:t xml:space="preserve"> days after award of Contract and prior to the execution of the Contract, the Successful Bidder shall furnish to the Contracting Officer valid certificate(s) of insurance as evidence of the following minimum insurance coverage requirements: </w:t>
      </w:r>
    </w:p>
    <w:p w14:paraId="2A72EC46" w14:textId="77777777" w:rsidR="007D4198" w:rsidRDefault="007D4198" w:rsidP="007D4198">
      <w:pPr>
        <w:pStyle w:val="ListParagraph"/>
        <w:widowControl w:val="0"/>
        <w:ind w:left="1440"/>
        <w:rPr>
          <w:u w:val="single"/>
        </w:rPr>
      </w:pPr>
    </w:p>
    <w:p w14:paraId="559738B1" w14:textId="3F00B875" w:rsidR="007D4198" w:rsidRPr="00574748" w:rsidRDefault="007D4198" w:rsidP="00574748">
      <w:pPr>
        <w:pStyle w:val="ListParagraph"/>
        <w:widowControl w:val="0"/>
        <w:ind w:left="2880"/>
        <w:rPr>
          <w:u w:val="single"/>
        </w:rPr>
      </w:pPr>
      <w:r>
        <w:rPr>
          <w:u w:val="single"/>
        </w:rPr>
        <w:t>Coverage</w:t>
      </w:r>
      <w:r>
        <w:tab/>
      </w:r>
      <w:r>
        <w:tab/>
      </w:r>
      <w:r>
        <w:tab/>
      </w:r>
      <w:r>
        <w:tab/>
      </w:r>
      <w:r>
        <w:rPr>
          <w:u w:val="single"/>
        </w:rPr>
        <w:t>Limit</w:t>
      </w:r>
    </w:p>
    <w:p w14:paraId="3C6513EC" w14:textId="77777777" w:rsidR="007D4198" w:rsidRDefault="007D4198" w:rsidP="007D4198">
      <w:pPr>
        <w:widowControl w:val="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5"/>
      </w:tblGrid>
      <w:tr w:rsidR="007D4198" w14:paraId="33F0F320" w14:textId="77777777" w:rsidTr="00574748">
        <w:tc>
          <w:tcPr>
            <w:tcW w:w="3955" w:type="dxa"/>
          </w:tcPr>
          <w:p w14:paraId="345D973E" w14:textId="77777777" w:rsidR="007D4198" w:rsidRPr="00E120A6" w:rsidRDefault="007D4198" w:rsidP="007D4198">
            <w:pPr>
              <w:widowControl w:val="0"/>
              <w:contextualSpacing/>
              <w:rPr>
                <w:rFonts w:cs="Times New Roman"/>
              </w:rPr>
            </w:pPr>
            <w:r w:rsidRPr="00E120A6">
              <w:rPr>
                <w:rFonts w:cs="Times New Roman"/>
                <w:b/>
                <w:bCs/>
              </w:rPr>
              <w:t>Commercial General Liability Insurance</w:t>
            </w:r>
          </w:p>
          <w:p w14:paraId="73AF7BFD" w14:textId="057FFF24" w:rsidR="007D4198" w:rsidRDefault="007D4198" w:rsidP="007D4198">
            <w:pPr>
              <w:widowControl w:val="0"/>
            </w:pPr>
            <w:r w:rsidRPr="00E120A6">
              <w:rPr>
                <w:rFonts w:cs="Times New Roman"/>
                <w:szCs w:val="24"/>
              </w:rPr>
              <w:t>(including personal injury, death, and property damage)</w:t>
            </w:r>
          </w:p>
        </w:tc>
        <w:tc>
          <w:tcPr>
            <w:tcW w:w="3955" w:type="dxa"/>
          </w:tcPr>
          <w:p w14:paraId="2E34A028" w14:textId="336B7839" w:rsidR="007D4198" w:rsidRDefault="007D4198" w:rsidP="007D4198">
            <w:pPr>
              <w:widowControl w:val="0"/>
            </w:pPr>
            <w:r w:rsidRPr="00E120A6">
              <w:rPr>
                <w:rFonts w:cs="Times New Roman"/>
                <w:szCs w:val="24"/>
              </w:rPr>
              <w:t>$2,000,000 per occurrence; $2,000,000 general aggregate per policy year; $2,000,000 products and completed operations aggregate limit per policy year.</w:t>
            </w:r>
          </w:p>
        </w:tc>
      </w:tr>
      <w:tr w:rsidR="007D4198" w14:paraId="5F5B5F43" w14:textId="77777777" w:rsidTr="00574748">
        <w:tc>
          <w:tcPr>
            <w:tcW w:w="3955" w:type="dxa"/>
          </w:tcPr>
          <w:p w14:paraId="3DABEF3D" w14:textId="77777777" w:rsidR="007D4198" w:rsidRDefault="007D4198" w:rsidP="007D4198">
            <w:pPr>
              <w:widowControl w:val="0"/>
            </w:pPr>
          </w:p>
        </w:tc>
        <w:tc>
          <w:tcPr>
            <w:tcW w:w="3955" w:type="dxa"/>
          </w:tcPr>
          <w:p w14:paraId="0805BE1F" w14:textId="77777777" w:rsidR="007D4198" w:rsidRDefault="007D4198" w:rsidP="007D4198">
            <w:pPr>
              <w:widowControl w:val="0"/>
            </w:pPr>
          </w:p>
        </w:tc>
      </w:tr>
      <w:tr w:rsidR="007D4198" w14:paraId="1DD6EEB7" w14:textId="77777777" w:rsidTr="00574748">
        <w:tc>
          <w:tcPr>
            <w:tcW w:w="3955" w:type="dxa"/>
          </w:tcPr>
          <w:p w14:paraId="4F62696D" w14:textId="3CEFEFCF" w:rsidR="007D4198" w:rsidRDefault="007D4198" w:rsidP="007D4198">
            <w:pPr>
              <w:widowControl w:val="0"/>
            </w:pPr>
            <w:r w:rsidRPr="00E120A6">
              <w:rPr>
                <w:rFonts w:cs="Times New Roman"/>
                <w:b/>
                <w:szCs w:val="24"/>
              </w:rPr>
              <w:t xml:space="preserve">Personal and Advertising Injury </w:t>
            </w:r>
          </w:p>
        </w:tc>
        <w:tc>
          <w:tcPr>
            <w:tcW w:w="3955" w:type="dxa"/>
          </w:tcPr>
          <w:p w14:paraId="0D735D82" w14:textId="008E9CF0" w:rsidR="007D4198" w:rsidRDefault="007D4198" w:rsidP="00574748">
            <w:pPr>
              <w:widowControl w:val="0"/>
              <w:contextualSpacing/>
            </w:pPr>
            <w:r w:rsidRPr="00E120A6">
              <w:rPr>
                <w:rFonts w:cs="Times New Roman"/>
                <w:szCs w:val="24"/>
              </w:rPr>
              <w:t>$1,000,000 each occurrence</w:t>
            </w:r>
          </w:p>
        </w:tc>
      </w:tr>
      <w:tr w:rsidR="007D4198" w14:paraId="54622CBB" w14:textId="77777777" w:rsidTr="00574748">
        <w:tc>
          <w:tcPr>
            <w:tcW w:w="3955" w:type="dxa"/>
          </w:tcPr>
          <w:p w14:paraId="67FD61AD" w14:textId="77777777" w:rsidR="007D4198" w:rsidRPr="00E120A6" w:rsidRDefault="007D4198" w:rsidP="007D4198">
            <w:pPr>
              <w:widowControl w:val="0"/>
              <w:rPr>
                <w:rFonts w:cs="Times New Roman"/>
                <w:b/>
                <w:szCs w:val="24"/>
              </w:rPr>
            </w:pPr>
          </w:p>
        </w:tc>
        <w:tc>
          <w:tcPr>
            <w:tcW w:w="3955" w:type="dxa"/>
          </w:tcPr>
          <w:p w14:paraId="7E992660" w14:textId="77777777" w:rsidR="007D4198" w:rsidRPr="00E120A6" w:rsidRDefault="007D4198" w:rsidP="007D4198">
            <w:pPr>
              <w:widowControl w:val="0"/>
              <w:rPr>
                <w:rFonts w:cs="Times New Roman"/>
                <w:szCs w:val="24"/>
              </w:rPr>
            </w:pPr>
          </w:p>
        </w:tc>
      </w:tr>
      <w:tr w:rsidR="007D4198" w14:paraId="6A7B19C8" w14:textId="77777777" w:rsidTr="00574748">
        <w:tc>
          <w:tcPr>
            <w:tcW w:w="3955" w:type="dxa"/>
          </w:tcPr>
          <w:p w14:paraId="59909595" w14:textId="4966E162" w:rsidR="007D4198" w:rsidRDefault="007D4198" w:rsidP="007D4198">
            <w:pPr>
              <w:widowControl w:val="0"/>
            </w:pPr>
            <w:r w:rsidRPr="00E120A6">
              <w:rPr>
                <w:rFonts w:cs="Times New Roman"/>
                <w:b/>
                <w:szCs w:val="24"/>
              </w:rPr>
              <w:t>Umbrella Liability</w:t>
            </w:r>
          </w:p>
        </w:tc>
        <w:tc>
          <w:tcPr>
            <w:tcW w:w="3955" w:type="dxa"/>
          </w:tcPr>
          <w:p w14:paraId="1AC74A53" w14:textId="0AE147DE" w:rsidR="007D4198" w:rsidRDefault="007D4198" w:rsidP="007D4198">
            <w:pPr>
              <w:widowControl w:val="0"/>
            </w:pPr>
            <w:r w:rsidRPr="00E120A6">
              <w:rPr>
                <w:rFonts w:cs="Times New Roman"/>
                <w:szCs w:val="24"/>
              </w:rPr>
              <w:t>$2,000,000 aggregate</w:t>
            </w:r>
          </w:p>
        </w:tc>
      </w:tr>
      <w:tr w:rsidR="007D4198" w14:paraId="3A61ADA9" w14:textId="77777777" w:rsidTr="00574748">
        <w:tc>
          <w:tcPr>
            <w:tcW w:w="3955" w:type="dxa"/>
          </w:tcPr>
          <w:p w14:paraId="6B2E62EF" w14:textId="77777777" w:rsidR="007D4198" w:rsidRPr="00E120A6" w:rsidRDefault="007D4198" w:rsidP="007D4198">
            <w:pPr>
              <w:widowControl w:val="0"/>
              <w:rPr>
                <w:rFonts w:cs="Times New Roman"/>
                <w:b/>
                <w:bCs/>
              </w:rPr>
            </w:pPr>
          </w:p>
        </w:tc>
        <w:tc>
          <w:tcPr>
            <w:tcW w:w="3955" w:type="dxa"/>
          </w:tcPr>
          <w:p w14:paraId="6D964F00" w14:textId="77777777" w:rsidR="007D4198" w:rsidRPr="00E120A6" w:rsidRDefault="007D4198" w:rsidP="007D4198">
            <w:pPr>
              <w:widowControl w:val="0"/>
              <w:rPr>
                <w:rFonts w:cs="Times New Roman"/>
              </w:rPr>
            </w:pPr>
          </w:p>
        </w:tc>
      </w:tr>
      <w:tr w:rsidR="007D4198" w14:paraId="2DDD664A" w14:textId="77777777" w:rsidTr="00574748">
        <w:tc>
          <w:tcPr>
            <w:tcW w:w="3955" w:type="dxa"/>
          </w:tcPr>
          <w:p w14:paraId="0F990060" w14:textId="243F2485" w:rsidR="007D4198" w:rsidRDefault="007D4198" w:rsidP="007D4198">
            <w:pPr>
              <w:widowControl w:val="0"/>
            </w:pPr>
            <w:r w:rsidRPr="00E120A6">
              <w:rPr>
                <w:rFonts w:cs="Times New Roman"/>
                <w:b/>
                <w:bCs/>
              </w:rPr>
              <w:t xml:space="preserve">Automobile Insurance </w:t>
            </w:r>
            <w:r w:rsidRPr="00E120A6">
              <w:rPr>
                <w:rFonts w:cs="Times New Roman"/>
              </w:rPr>
              <w:t>covering all owned, non-owned, and hired automobiles.</w:t>
            </w:r>
          </w:p>
        </w:tc>
        <w:tc>
          <w:tcPr>
            <w:tcW w:w="3955" w:type="dxa"/>
          </w:tcPr>
          <w:p w14:paraId="7BB019DE" w14:textId="422643F6" w:rsidR="007D4198" w:rsidRDefault="007D4198" w:rsidP="007D4198">
            <w:pPr>
              <w:widowControl w:val="0"/>
            </w:pPr>
            <w:r w:rsidRPr="00E120A6">
              <w:rPr>
                <w:rFonts w:cs="Times New Roman"/>
              </w:rPr>
              <w:t xml:space="preserve">Bodily injury liability limits of </w:t>
            </w:r>
            <w:r w:rsidRPr="00E120A6">
              <w:rPr>
                <w:rFonts w:cs="Times New Roman"/>
                <w:u w:val="single"/>
              </w:rPr>
              <w:t>$1,000,000</w:t>
            </w:r>
            <w:r w:rsidRPr="00E120A6">
              <w:rPr>
                <w:rFonts w:cs="Times New Roman"/>
              </w:rPr>
              <w:t xml:space="preserve"> each person and </w:t>
            </w:r>
            <w:r w:rsidRPr="00E120A6">
              <w:rPr>
                <w:rFonts w:cs="Times New Roman"/>
                <w:u w:val="single"/>
              </w:rPr>
              <w:t>$1,000,000</w:t>
            </w:r>
            <w:r w:rsidRPr="00E120A6">
              <w:rPr>
                <w:rFonts w:cs="Times New Roman"/>
              </w:rPr>
              <w:t xml:space="preserve"> per accident and property damage liability limits of </w:t>
            </w:r>
            <w:r w:rsidRPr="00E120A6">
              <w:rPr>
                <w:rFonts w:cs="Times New Roman"/>
                <w:u w:val="single"/>
              </w:rPr>
              <w:t>$1,000,000</w:t>
            </w:r>
            <w:r w:rsidRPr="00E120A6">
              <w:rPr>
                <w:rFonts w:cs="Times New Roman"/>
              </w:rPr>
              <w:t xml:space="preserve"> per accident OR $2,000,000 combined single limit.</w:t>
            </w:r>
          </w:p>
        </w:tc>
      </w:tr>
      <w:tr w:rsidR="007D4198" w14:paraId="414A1B18" w14:textId="77777777" w:rsidTr="00574748">
        <w:tc>
          <w:tcPr>
            <w:tcW w:w="3955" w:type="dxa"/>
          </w:tcPr>
          <w:p w14:paraId="3CBF0620" w14:textId="77777777" w:rsidR="007D4198" w:rsidRPr="00E120A6" w:rsidRDefault="007D4198" w:rsidP="007D4198">
            <w:pPr>
              <w:widowControl w:val="0"/>
              <w:rPr>
                <w:rFonts w:cs="Times New Roman"/>
                <w:b/>
                <w:bCs/>
              </w:rPr>
            </w:pPr>
          </w:p>
        </w:tc>
        <w:tc>
          <w:tcPr>
            <w:tcW w:w="3955" w:type="dxa"/>
          </w:tcPr>
          <w:p w14:paraId="075ACBD3" w14:textId="77777777" w:rsidR="007D4198" w:rsidRPr="00E120A6" w:rsidRDefault="007D4198" w:rsidP="007D4198">
            <w:pPr>
              <w:widowControl w:val="0"/>
              <w:rPr>
                <w:rFonts w:cs="Times New Roman"/>
              </w:rPr>
            </w:pPr>
          </w:p>
        </w:tc>
      </w:tr>
      <w:tr w:rsidR="007D4198" w14:paraId="618BEE2D" w14:textId="77777777" w:rsidTr="00574748">
        <w:tc>
          <w:tcPr>
            <w:tcW w:w="3955" w:type="dxa"/>
          </w:tcPr>
          <w:p w14:paraId="075C713B" w14:textId="77777777" w:rsidR="007D4198" w:rsidRPr="00E120A6" w:rsidRDefault="007D4198" w:rsidP="00574748">
            <w:pPr>
              <w:keepNext/>
              <w:keepLines/>
              <w:widowControl w:val="0"/>
              <w:contextualSpacing/>
              <w:rPr>
                <w:rFonts w:cs="Times New Roman"/>
                <w:szCs w:val="24"/>
              </w:rPr>
            </w:pPr>
            <w:proofErr w:type="gramStart"/>
            <w:r w:rsidRPr="00E120A6">
              <w:rPr>
                <w:rFonts w:cs="Times New Roman"/>
                <w:b/>
                <w:szCs w:val="24"/>
              </w:rPr>
              <w:lastRenderedPageBreak/>
              <w:t>Workers</w:t>
            </w:r>
            <w:proofErr w:type="gramEnd"/>
            <w:r w:rsidRPr="00E120A6">
              <w:rPr>
                <w:rFonts w:cs="Times New Roman"/>
                <w:b/>
                <w:szCs w:val="24"/>
              </w:rPr>
              <w:t xml:space="preserve"> Compensation</w:t>
            </w:r>
            <w:r w:rsidRPr="00E120A6">
              <w:rPr>
                <w:rFonts w:cs="Times New Roman"/>
                <w:szCs w:val="24"/>
              </w:rPr>
              <w:t xml:space="preserve"> </w:t>
            </w:r>
          </w:p>
          <w:p w14:paraId="06CDBA03" w14:textId="0070A507" w:rsidR="007D4198" w:rsidRPr="00E120A6" w:rsidRDefault="007D4198" w:rsidP="00574748">
            <w:pPr>
              <w:keepNext/>
              <w:keepLines/>
              <w:widowControl w:val="0"/>
              <w:rPr>
                <w:rFonts w:cs="Times New Roman"/>
                <w:b/>
                <w:bCs/>
              </w:rPr>
            </w:pPr>
            <w:r w:rsidRPr="00E120A6">
              <w:rPr>
                <w:rFonts w:cs="Times New Roman"/>
                <w:szCs w:val="24"/>
              </w:rPr>
              <w:t>(as required by laws of the State of Hawai</w:t>
            </w:r>
            <w:r w:rsidRPr="00E120A6">
              <w:rPr>
                <w:rFonts w:cs="Times New Roman"/>
                <w:szCs w:val="24"/>
                <w:lang w:val="haw-US"/>
              </w:rPr>
              <w:t>ʻi)</w:t>
            </w:r>
          </w:p>
        </w:tc>
        <w:tc>
          <w:tcPr>
            <w:tcW w:w="3955" w:type="dxa"/>
          </w:tcPr>
          <w:p w14:paraId="1D65B2E0" w14:textId="7C77A0AE" w:rsidR="007D4198" w:rsidRPr="00E120A6" w:rsidRDefault="007D4198" w:rsidP="00574748">
            <w:pPr>
              <w:keepNext/>
              <w:keepLines/>
              <w:widowControl w:val="0"/>
              <w:rPr>
                <w:rFonts w:cs="Times New Roman"/>
              </w:rPr>
            </w:pPr>
            <w:r w:rsidRPr="00E120A6">
              <w:rPr>
                <w:rFonts w:cs="Times New Roman"/>
                <w:lang w:val="haw-US"/>
              </w:rPr>
              <w:t>Insurance shall include</w:t>
            </w:r>
            <w:r w:rsidRPr="00E120A6">
              <w:rPr>
                <w:rFonts w:cs="Times New Roman"/>
              </w:rPr>
              <w:t xml:space="preserve"> Employer’s Liability</w:t>
            </w:r>
            <w:r w:rsidRPr="00E120A6">
              <w:rPr>
                <w:rFonts w:cs="Times New Roman"/>
                <w:lang w:val="haw-US"/>
              </w:rPr>
              <w:t>. Such coverage shall apply to all employees of the CONTRACTOR and (in case any sub-contractor fails to provide adequate similar protection for all its employees) to all employees of sub-contractors.</w:t>
            </w:r>
          </w:p>
        </w:tc>
      </w:tr>
    </w:tbl>
    <w:p w14:paraId="4FF7D94A" w14:textId="77777777" w:rsidR="004E0B8F" w:rsidRDefault="004E0B8F" w:rsidP="00574748">
      <w:pPr>
        <w:pStyle w:val="ListParagraph"/>
        <w:widowControl w:val="0"/>
        <w:ind w:left="1440"/>
      </w:pPr>
    </w:p>
    <w:p w14:paraId="3EDF40B6" w14:textId="70AF1A3F" w:rsidR="002536C0" w:rsidRPr="00E120A6" w:rsidRDefault="002536C0" w:rsidP="00574748">
      <w:pPr>
        <w:pStyle w:val="ListParagraph"/>
        <w:widowControl w:val="0"/>
        <w:ind w:left="1440"/>
      </w:pPr>
      <w:r w:rsidRPr="00E120A6">
        <w:t>A certificate of insurance evidencing such insurance is required pr</w:t>
      </w:r>
      <w:r w:rsidR="00FF00CE" w:rsidRPr="00E120A6">
        <w:t>ior to commencement of services.  The insurance policy required by the Contract shall contain the following clause:</w:t>
      </w:r>
    </w:p>
    <w:p w14:paraId="6EB54CA4" w14:textId="61E3061E" w:rsidR="002536C0" w:rsidRPr="00E120A6" w:rsidRDefault="002536C0" w:rsidP="00574748">
      <w:pPr>
        <w:pStyle w:val="ListParagraph"/>
        <w:widowControl w:val="0"/>
        <w:ind w:left="1440"/>
      </w:pPr>
    </w:p>
    <w:p w14:paraId="60545CFD" w14:textId="240CDEBB" w:rsidR="002536C0" w:rsidRPr="00E120A6" w:rsidRDefault="331676C1" w:rsidP="00574748">
      <w:pPr>
        <w:pStyle w:val="ListParagraph"/>
        <w:widowControl w:val="0"/>
        <w:ind w:left="2160"/>
      </w:pPr>
      <w:r w:rsidRPr="00E120A6">
        <w:t xml:space="preserve">“The State of Hawai‘i, the Office of Hawaiian Affairs, its elected and appointed officials, officers, and employees shall be named as additional insured, except for Professional Liability Insurance and Workers Compensation Insurance, with respect to operations performed for the State of Hawai‘i and the OHA under this Contract.” </w:t>
      </w:r>
    </w:p>
    <w:p w14:paraId="6BEB93AC" w14:textId="70A47D58" w:rsidR="002536C0" w:rsidRPr="00E120A6" w:rsidRDefault="002536C0" w:rsidP="00574748">
      <w:pPr>
        <w:pStyle w:val="ListParagraph"/>
        <w:widowControl w:val="0"/>
        <w:ind w:left="1440"/>
      </w:pPr>
    </w:p>
    <w:p w14:paraId="20B88A77" w14:textId="69968EB8" w:rsidR="00FF00CE" w:rsidRPr="00E120A6" w:rsidRDefault="331676C1" w:rsidP="00574748">
      <w:pPr>
        <w:pStyle w:val="ListParagraph"/>
        <w:widowControl w:val="0"/>
        <w:ind w:left="1440"/>
      </w:pPr>
      <w:r w:rsidRPr="00E120A6">
        <w:t xml:space="preserve">To satisfy the minimum coverage limit required by the Contract, the Successful Bidder may use an umbrella policy in addition to the mandatory insurance policies (i.e., General Liability Insurance, Automobile Insurance, and Worker Compensation) provided that the OHA approves, and the umbrella policy follows the underlying coverage forms. </w:t>
      </w:r>
    </w:p>
    <w:p w14:paraId="40804D8E" w14:textId="2E7C7019" w:rsidR="00FF00CE" w:rsidRPr="00E120A6" w:rsidRDefault="00FF00CE" w:rsidP="00574748">
      <w:pPr>
        <w:pStyle w:val="ListParagraph"/>
        <w:widowControl w:val="0"/>
        <w:ind w:left="1440"/>
      </w:pPr>
    </w:p>
    <w:p w14:paraId="29943628" w14:textId="3B2536E2" w:rsidR="00DB549B" w:rsidRPr="00E120A6" w:rsidRDefault="331676C1" w:rsidP="00574748">
      <w:pPr>
        <w:pStyle w:val="ListParagraph"/>
        <w:widowControl w:val="0"/>
        <w:ind w:left="1440"/>
      </w:pPr>
      <w:r w:rsidRPr="00E120A6">
        <w:t xml:space="preserve">Upon execution of the Contract and before the effective date of the Contract, the Successful Bidder agrees to deposit to the OHA, valid certificate(s) of insurance necessary to satisfy the OHA of the Successful Bidder’s compliance with the insurance provision of the Contract and to keep such insurance in effect and the certificate(s) on deposit with the OHA during the entire term of the Contract.  </w:t>
      </w:r>
    </w:p>
    <w:p w14:paraId="46E1D0DD" w14:textId="77777777" w:rsidR="00DB549B" w:rsidRPr="00E120A6" w:rsidRDefault="00DB549B" w:rsidP="00574748">
      <w:pPr>
        <w:pStyle w:val="ListParagraph"/>
        <w:widowControl w:val="0"/>
        <w:ind w:left="1440"/>
      </w:pPr>
    </w:p>
    <w:p w14:paraId="4CA11771" w14:textId="77777777" w:rsidR="00DB549B" w:rsidRPr="00E120A6" w:rsidRDefault="00DB549B" w:rsidP="00574748">
      <w:pPr>
        <w:pStyle w:val="ListParagraph"/>
        <w:widowControl w:val="0"/>
        <w:ind w:left="1440"/>
      </w:pPr>
      <w:r w:rsidRPr="00E120A6">
        <w:t xml:space="preserve">The minimum insurance required shall be in full compliance throughout the entire term of the Contract, including all Supplemental Contracts. </w:t>
      </w:r>
    </w:p>
    <w:p w14:paraId="648AD26B" w14:textId="77777777" w:rsidR="00DB549B" w:rsidRPr="00E120A6" w:rsidRDefault="00DB549B" w:rsidP="00574748">
      <w:pPr>
        <w:pStyle w:val="ListParagraph"/>
        <w:widowControl w:val="0"/>
        <w:ind w:left="1440"/>
      </w:pPr>
    </w:p>
    <w:p w14:paraId="76E52960" w14:textId="4E1DC603" w:rsidR="00FF00CE" w:rsidRPr="00E120A6" w:rsidRDefault="00FF00CE" w:rsidP="00574748">
      <w:pPr>
        <w:pStyle w:val="ListParagraph"/>
        <w:widowControl w:val="0"/>
        <w:ind w:left="1440"/>
      </w:pPr>
      <w:r w:rsidRPr="00E120A6">
        <w:t xml:space="preserve">Upon request by the OHA, the Successful </w:t>
      </w:r>
      <w:r w:rsidR="002107C1" w:rsidRPr="00E120A6">
        <w:t>Bidder shall furnish a copy of the policy or policies.</w:t>
      </w:r>
    </w:p>
    <w:p w14:paraId="444A24CE" w14:textId="6A6C879F" w:rsidR="002107C1" w:rsidRPr="00E120A6" w:rsidRDefault="002107C1" w:rsidP="00574748">
      <w:pPr>
        <w:pStyle w:val="ListParagraph"/>
        <w:widowControl w:val="0"/>
        <w:ind w:left="1440"/>
      </w:pPr>
    </w:p>
    <w:p w14:paraId="609BBDFF" w14:textId="55E964CA" w:rsidR="002107C1" w:rsidRPr="00E120A6" w:rsidRDefault="331676C1" w:rsidP="00574748">
      <w:pPr>
        <w:pStyle w:val="ListParagraph"/>
        <w:widowControl w:val="0"/>
        <w:ind w:left="1440"/>
      </w:pPr>
      <w:r w:rsidRPr="00E120A6">
        <w:t>Failure of the Successful Bidder to provide and keep in force such insurance shall be regarded as material default under the Contract.  The OHA shall be entitled to exercise any or all the remedies provided in the Contract for such default of the Successful Bidder.</w:t>
      </w:r>
    </w:p>
    <w:p w14:paraId="60D68A06" w14:textId="6E159E6A" w:rsidR="002536C0" w:rsidRPr="00E120A6" w:rsidRDefault="002536C0" w:rsidP="00D875AB">
      <w:pPr>
        <w:pStyle w:val="ListParagraph"/>
        <w:ind w:left="1440"/>
      </w:pPr>
    </w:p>
    <w:p w14:paraId="5EE47749" w14:textId="2D1BC5E5" w:rsidR="002107C1" w:rsidRPr="00E120A6" w:rsidRDefault="002107C1" w:rsidP="00506A88">
      <w:pPr>
        <w:pStyle w:val="ListParagraph"/>
        <w:numPr>
          <w:ilvl w:val="0"/>
          <w:numId w:val="16"/>
        </w:numPr>
        <w:rPr>
          <w:rFonts w:cs="Times New Roman"/>
          <w:szCs w:val="24"/>
        </w:rPr>
      </w:pPr>
      <w:r w:rsidRPr="00E120A6">
        <w:rPr>
          <w:rFonts w:cs="Times New Roman"/>
          <w:szCs w:val="24"/>
        </w:rPr>
        <w:t xml:space="preserve">The procuring of such required policy or policies of insurance shall not be construed to limit the Successful Bidder’s liability hereunder or to fulfill the indemnification provisions and requirements of this Contract.  Notwithstanding said policy or policies of insurance, the Successful Bidder shall be obliged for the </w:t>
      </w:r>
      <w:r w:rsidRPr="00E120A6">
        <w:rPr>
          <w:rFonts w:cs="Times New Roman"/>
          <w:szCs w:val="24"/>
        </w:rPr>
        <w:lastRenderedPageBreak/>
        <w:t>full and total amount of any damage, injury, or loss caused by negligence or neglect connected with this Contract.</w:t>
      </w:r>
    </w:p>
    <w:p w14:paraId="1D83B464" w14:textId="5620D5FB" w:rsidR="00C1756F" w:rsidRPr="00E120A6" w:rsidRDefault="00C1756F" w:rsidP="002107C1">
      <w:pPr>
        <w:pStyle w:val="ListParagraph"/>
        <w:tabs>
          <w:tab w:val="left" w:pos="720"/>
        </w:tabs>
        <w:ind w:left="1440"/>
        <w:rPr>
          <w:rFonts w:cs="Times New Roman"/>
          <w:szCs w:val="24"/>
        </w:rPr>
      </w:pPr>
    </w:p>
    <w:p w14:paraId="403A50A1" w14:textId="77777777" w:rsidR="00C1756F" w:rsidRPr="00E120A6" w:rsidRDefault="00C1756F" w:rsidP="00C1756F">
      <w:pPr>
        <w:pStyle w:val="ListParagraph"/>
        <w:tabs>
          <w:tab w:val="left" w:pos="720"/>
        </w:tabs>
        <w:ind w:left="1440"/>
        <w:rPr>
          <w:rFonts w:cs="Times New Roman"/>
          <w:szCs w:val="24"/>
        </w:rPr>
      </w:pPr>
      <w:r w:rsidRPr="00E120A6">
        <w:rPr>
          <w:rFonts w:cs="Times New Roman"/>
          <w:szCs w:val="24"/>
        </w:rPr>
        <w:t xml:space="preserve">The OHA is a self-insured State agency.  </w:t>
      </w:r>
      <w:proofErr w:type="gramStart"/>
      <w:r w:rsidRPr="00E120A6">
        <w:rPr>
          <w:rFonts w:cs="Times New Roman"/>
          <w:szCs w:val="24"/>
        </w:rPr>
        <w:t>The Successful</w:t>
      </w:r>
      <w:proofErr w:type="gramEnd"/>
      <w:r w:rsidRPr="00E120A6">
        <w:rPr>
          <w:rFonts w:cs="Times New Roman"/>
          <w:szCs w:val="24"/>
        </w:rPr>
        <w:t xml:space="preserve"> Bidder’s insurance shall be primary.  Any insurance maintained by the OHA shall apply in excess of and shall not contribute to any insurance provided by the Successful Bidder.</w:t>
      </w:r>
    </w:p>
    <w:p w14:paraId="44BDDBB2" w14:textId="6C5892E2" w:rsidR="00C1756F" w:rsidRPr="00E120A6" w:rsidRDefault="00C1756F" w:rsidP="002107C1">
      <w:pPr>
        <w:pStyle w:val="ListParagraph"/>
        <w:tabs>
          <w:tab w:val="left" w:pos="720"/>
        </w:tabs>
        <w:ind w:left="1440"/>
        <w:rPr>
          <w:rFonts w:cs="Times New Roman"/>
          <w:szCs w:val="24"/>
        </w:rPr>
      </w:pPr>
    </w:p>
    <w:p w14:paraId="1D07DAE5" w14:textId="2F7A1417" w:rsidR="00C1756F" w:rsidRPr="00E120A6" w:rsidRDefault="00C1756F" w:rsidP="002107C1">
      <w:pPr>
        <w:pStyle w:val="ListParagraph"/>
        <w:tabs>
          <w:tab w:val="left" w:pos="720"/>
        </w:tabs>
        <w:ind w:left="1440"/>
        <w:rPr>
          <w:rFonts w:cs="Times New Roman"/>
          <w:szCs w:val="24"/>
        </w:rPr>
      </w:pPr>
      <w:r w:rsidRPr="00E120A6">
        <w:rPr>
          <w:rFonts w:cs="Times New Roman"/>
          <w:szCs w:val="24"/>
        </w:rPr>
        <w:t xml:space="preserve">The Successful Bidder will immediately provide written notice to the procurement services program or agency should any of the insurance policies evidenced on its Certificate of Insurance form be cancelled, limited in scope, or not renewed upon expiration. </w:t>
      </w:r>
    </w:p>
    <w:p w14:paraId="082EFFAC" w14:textId="77777777" w:rsidR="00C1756F" w:rsidRPr="00E120A6" w:rsidRDefault="00C1756F" w:rsidP="002107C1">
      <w:pPr>
        <w:pStyle w:val="ListParagraph"/>
        <w:tabs>
          <w:tab w:val="left" w:pos="720"/>
        </w:tabs>
        <w:ind w:left="1440"/>
        <w:rPr>
          <w:rFonts w:cs="Times New Roman"/>
          <w:szCs w:val="24"/>
        </w:rPr>
      </w:pPr>
    </w:p>
    <w:p w14:paraId="7BF15D7C" w14:textId="34FB0C5F" w:rsidR="002536C0" w:rsidRPr="00E120A6" w:rsidRDefault="00C1756F" w:rsidP="00506A88">
      <w:pPr>
        <w:pStyle w:val="ListParagraph"/>
        <w:numPr>
          <w:ilvl w:val="0"/>
          <w:numId w:val="16"/>
        </w:numPr>
      </w:pPr>
      <w:r w:rsidRPr="00E120A6">
        <w:t xml:space="preserve">During the performance of the Contract, the Successful Bidder agrees not to discriminate against any employee or applicant for employment in compliance with State, Federal, and local laws.  Such action shall include without limitations the following: employment, upgrading, demotion, or transfer, recruitment or recruitment advertising; </w:t>
      </w:r>
      <w:proofErr w:type="gramStart"/>
      <w:r w:rsidRPr="00E120A6">
        <w:t>layoff</w:t>
      </w:r>
      <w:proofErr w:type="gramEnd"/>
      <w:r w:rsidRPr="00E120A6">
        <w:t xml:space="preserve"> or termination; rates of pay or other forms of compensation; and selection for training, including apprenticeship.  The Successful Bidder shall insert similar provisions in all subcontracts. </w:t>
      </w:r>
    </w:p>
    <w:p w14:paraId="1E1661F2" w14:textId="77777777" w:rsidR="00C1756F" w:rsidRPr="00E120A6" w:rsidRDefault="00C1756F" w:rsidP="00C1756F">
      <w:pPr>
        <w:pStyle w:val="ListParagraph"/>
        <w:ind w:left="1440"/>
      </w:pPr>
    </w:p>
    <w:p w14:paraId="3D73B81F" w14:textId="76DBCEC2" w:rsidR="00C1756F" w:rsidRPr="00E120A6" w:rsidRDefault="00C1756F" w:rsidP="00506A88">
      <w:pPr>
        <w:pStyle w:val="ListParagraph"/>
        <w:numPr>
          <w:ilvl w:val="0"/>
          <w:numId w:val="16"/>
        </w:numPr>
      </w:pPr>
      <w:r w:rsidRPr="00E120A6">
        <w:t xml:space="preserve">Business Office </w:t>
      </w:r>
    </w:p>
    <w:p w14:paraId="4E55291B" w14:textId="77777777" w:rsidR="00C1756F" w:rsidRPr="00E120A6" w:rsidRDefault="00C1756F" w:rsidP="00C1756F">
      <w:pPr>
        <w:pStyle w:val="ListParagraph"/>
      </w:pPr>
    </w:p>
    <w:p w14:paraId="0744DA99" w14:textId="34C55FC6" w:rsidR="006F67AF" w:rsidRPr="00E120A6" w:rsidRDefault="5457EEAA" w:rsidP="00C1756F">
      <w:pPr>
        <w:pStyle w:val="ListParagraph"/>
        <w:ind w:left="1440"/>
      </w:pPr>
      <w:r w:rsidRPr="00E120A6">
        <w:t>The Successful Bidder shall have a permanent office where he/she conducts business and will be accessible in person or via telephone during normal Hawai‘i State government and the OHA business hours from 7:45 a.m. to 4:30 p.m. HST to address requests that require immediate attention</w:t>
      </w:r>
      <w:bookmarkStart w:id="5" w:name="_Hlk196201281"/>
      <w:r w:rsidR="007B22B0" w:rsidRPr="00E120A6">
        <w:t xml:space="preserve">. </w:t>
      </w:r>
      <w:r w:rsidR="007B22B0" w:rsidRPr="00574748">
        <w:rPr>
          <w:u w:val="single"/>
        </w:rPr>
        <w:t>See</w:t>
      </w:r>
      <w:r w:rsidR="007B22B0" w:rsidRPr="00E120A6">
        <w:t xml:space="preserve"> Exhibit 2: 2025- 2026 Hawai‘i State Holidays Observed Holidays</w:t>
      </w:r>
      <w:bookmarkEnd w:id="5"/>
      <w:r w:rsidR="007B22B0" w:rsidRPr="00E120A6">
        <w:t xml:space="preserve">. </w:t>
      </w:r>
      <w:proofErr w:type="gramStart"/>
      <w:r w:rsidRPr="00E120A6">
        <w:t>Answering</w:t>
      </w:r>
      <w:proofErr w:type="gramEnd"/>
      <w:r w:rsidRPr="00E120A6">
        <w:t xml:space="preserve"> services are not acceptable.  A permanent office location and phone number shall be stated in the Bidder’s bid offer.</w:t>
      </w:r>
    </w:p>
    <w:p w14:paraId="6CFDAFD7" w14:textId="77777777" w:rsidR="006F67AF" w:rsidRPr="00E120A6" w:rsidRDefault="006F67AF" w:rsidP="00C1756F">
      <w:pPr>
        <w:pStyle w:val="ListParagraph"/>
        <w:ind w:left="1440"/>
      </w:pPr>
    </w:p>
    <w:p w14:paraId="6997E2D5" w14:textId="2888890A" w:rsidR="00C1756F" w:rsidRPr="00E120A6" w:rsidRDefault="006F67AF" w:rsidP="00506A88">
      <w:pPr>
        <w:pStyle w:val="ListParagraph"/>
        <w:numPr>
          <w:ilvl w:val="0"/>
          <w:numId w:val="16"/>
        </w:numPr>
      </w:pPr>
      <w:r w:rsidRPr="00E120A6">
        <w:t xml:space="preserve"> No performance or payment bond is required.</w:t>
      </w:r>
    </w:p>
    <w:p w14:paraId="18FE0BAB" w14:textId="77777777" w:rsidR="006F67AF" w:rsidRPr="00E120A6" w:rsidRDefault="006F67AF" w:rsidP="006F67AF">
      <w:pPr>
        <w:pStyle w:val="ListParagraph"/>
        <w:ind w:left="1440"/>
      </w:pPr>
    </w:p>
    <w:p w14:paraId="1C39D5F8" w14:textId="4FA1DE76" w:rsidR="006F67AF" w:rsidRPr="00E120A6" w:rsidRDefault="006F67AF" w:rsidP="00506A88">
      <w:pPr>
        <w:pStyle w:val="ListParagraph"/>
        <w:numPr>
          <w:ilvl w:val="0"/>
          <w:numId w:val="16"/>
        </w:numPr>
      </w:pPr>
      <w:r w:rsidRPr="00E120A6">
        <w:t xml:space="preserve">A bid security deposit is not required for this IFB. </w:t>
      </w:r>
    </w:p>
    <w:p w14:paraId="17E3CD6D" w14:textId="77777777" w:rsidR="00612A54" w:rsidRPr="00E120A6" w:rsidRDefault="00612A54" w:rsidP="00612A54">
      <w:pPr>
        <w:pStyle w:val="ListParagraph"/>
      </w:pPr>
    </w:p>
    <w:p w14:paraId="6B61C28E" w14:textId="1DCBD392" w:rsidR="00F61774" w:rsidRPr="00E120A6" w:rsidRDefault="331676C1" w:rsidP="00FC25A5">
      <w:pPr>
        <w:pStyle w:val="Heading3"/>
      </w:pPr>
      <w:r w:rsidRPr="00E120A6">
        <w:t xml:space="preserve">Type of Contract </w:t>
      </w:r>
    </w:p>
    <w:p w14:paraId="34D423E6" w14:textId="0211FF24" w:rsidR="00E03DC7" w:rsidRPr="00E120A6" w:rsidRDefault="5457EEAA" w:rsidP="00506A88">
      <w:pPr>
        <w:pStyle w:val="ListParagraph"/>
        <w:numPr>
          <w:ilvl w:val="0"/>
          <w:numId w:val="20"/>
        </w:numPr>
        <w:ind w:left="1440"/>
      </w:pPr>
      <w:r w:rsidRPr="00E120A6">
        <w:t>The Successful Bidder shall be required to enter into a formal written Contract, Contract Based on Competitive sealed Bids for Goods and Services, with the OHA in accordance with the la</w:t>
      </w:r>
      <w:r w:rsidR="00F116BC" w:rsidRPr="00E120A6">
        <w:rPr>
          <w:lang w:val="haw-US"/>
        </w:rPr>
        <w:t>ws</w:t>
      </w:r>
      <w:r w:rsidRPr="00E120A6">
        <w:t>, rules and regulations of the State of Hawai‘i</w:t>
      </w:r>
      <w:r w:rsidR="007B22B0" w:rsidRPr="00E120A6">
        <w:t>. The</w:t>
      </w:r>
      <w:r w:rsidRPr="00E120A6">
        <w:t xml:space="preserve"> stated requirements appearing elsewhere in this IFB shall be incorporated and shall become part of the terms and conditions of the Contract.</w:t>
      </w:r>
    </w:p>
    <w:p w14:paraId="44EBD006" w14:textId="77777777" w:rsidR="00E03DC7" w:rsidRPr="00E120A6" w:rsidRDefault="00E03DC7" w:rsidP="00574748">
      <w:pPr>
        <w:pStyle w:val="ListParagraph"/>
        <w:ind w:left="1440"/>
      </w:pPr>
    </w:p>
    <w:p w14:paraId="0BE9D044" w14:textId="49055B24" w:rsidR="00982293" w:rsidRPr="00E120A6" w:rsidRDefault="331676C1" w:rsidP="00574748">
      <w:pPr>
        <w:pStyle w:val="ListParagraph"/>
        <w:ind w:left="1440"/>
      </w:pPr>
      <w:r w:rsidRPr="00E120A6">
        <w:t>By submi</w:t>
      </w:r>
      <w:r w:rsidR="00E03DC7">
        <w:t>tting</w:t>
      </w:r>
      <w:r w:rsidRPr="00E120A6">
        <w:t xml:space="preserve"> </w:t>
      </w:r>
      <w:r w:rsidR="00E03DC7">
        <w:t>a</w:t>
      </w:r>
      <w:r w:rsidRPr="00E120A6">
        <w:t xml:space="preserve"> bid offer, bidders warrant and represent that they have read and are familiar with the contractual and services requirement set forth in the IFB and its attachments, and the provisions of which are expressly incorporated into this IFB by reference.</w:t>
      </w:r>
    </w:p>
    <w:p w14:paraId="7D1E0339" w14:textId="77777777" w:rsidR="00982293" w:rsidRPr="00E120A6" w:rsidRDefault="00982293" w:rsidP="00936A1E">
      <w:pPr>
        <w:ind w:left="1368"/>
      </w:pPr>
    </w:p>
    <w:p w14:paraId="0A1FA508" w14:textId="561E259D" w:rsidR="00982293" w:rsidRPr="00E120A6" w:rsidRDefault="00982293" w:rsidP="00936A1E">
      <w:pPr>
        <w:ind w:left="1368"/>
      </w:pPr>
      <w:r w:rsidRPr="00E120A6">
        <w:t>All bid offers received shall become the property of the OHA.  The Successful Bidder’s bid shall be incorporated into the resulting Contract by reference.</w:t>
      </w:r>
    </w:p>
    <w:p w14:paraId="1E163583" w14:textId="77777777" w:rsidR="00982293" w:rsidRPr="00E120A6" w:rsidRDefault="00982293" w:rsidP="00936A1E">
      <w:pPr>
        <w:ind w:left="1368"/>
      </w:pPr>
    </w:p>
    <w:p w14:paraId="59B9BB9C" w14:textId="53CD108C" w:rsidR="00982293" w:rsidRPr="00E120A6" w:rsidRDefault="331676C1" w:rsidP="00936A1E">
      <w:pPr>
        <w:ind w:left="1368"/>
      </w:pPr>
      <w:r w:rsidRPr="00E120A6">
        <w:t xml:space="preserve">Subsequent to the award and within </w:t>
      </w:r>
      <w:r w:rsidR="00477102">
        <w:t>ten (</w:t>
      </w:r>
      <w:r w:rsidRPr="00E120A6">
        <w:t>10</w:t>
      </w:r>
      <w:r w:rsidR="00477102">
        <w:t>)</w:t>
      </w:r>
      <w:r w:rsidRPr="00E120A6">
        <w:t xml:space="preserve"> </w:t>
      </w:r>
      <w:r w:rsidR="00477102" w:rsidRPr="00574748">
        <w:t>calendar</w:t>
      </w:r>
      <w:r w:rsidR="00477102">
        <w:t xml:space="preserve"> </w:t>
      </w:r>
      <w:r w:rsidRPr="00E120A6">
        <w:t>days after the prescribed forms are presented for signature, the Successful Bidder shall execute and deliver to the OHA a Contract in the form included in this IFB and in such number of copies as required by the OHA.</w:t>
      </w:r>
    </w:p>
    <w:p w14:paraId="23C4DA31" w14:textId="7C00940C" w:rsidR="00982293" w:rsidRPr="00E120A6" w:rsidRDefault="00982293" w:rsidP="00936A1E">
      <w:pPr>
        <w:ind w:left="1368"/>
      </w:pPr>
    </w:p>
    <w:p w14:paraId="3D3C7C2F" w14:textId="48C8AEB0" w:rsidR="00982293" w:rsidRPr="00E120A6" w:rsidRDefault="00982293" w:rsidP="00506A88">
      <w:pPr>
        <w:pStyle w:val="ListParagraph"/>
        <w:numPr>
          <w:ilvl w:val="0"/>
          <w:numId w:val="20"/>
        </w:numPr>
        <w:ind w:left="1440"/>
      </w:pPr>
      <w:r w:rsidRPr="00E120A6">
        <w:t xml:space="preserve">Subcontracting </w:t>
      </w:r>
    </w:p>
    <w:p w14:paraId="55E283EE" w14:textId="4B459DB9" w:rsidR="007E519E" w:rsidRPr="00E120A6" w:rsidRDefault="007E519E" w:rsidP="00936A1E">
      <w:pPr>
        <w:ind w:left="1368"/>
      </w:pPr>
    </w:p>
    <w:p w14:paraId="48C08F9C" w14:textId="446AA9A8" w:rsidR="00C54F71" w:rsidRPr="00E120A6" w:rsidRDefault="331676C1" w:rsidP="00574748">
      <w:pPr>
        <w:ind w:left="1440"/>
      </w:pPr>
      <w:r w:rsidRPr="00E120A6">
        <w:t xml:space="preserve">No work or services shall be subcontracted or assigned without the prior written approval of the OHA.  No subcontract shall under any circumstances relieve the Successful Bidder of his/her obligation and liabilities under the Contract with the OHA.  All persons engaged in performing the work covered by the Contract shall be considered employees of the Successful Bidder.  </w:t>
      </w:r>
    </w:p>
    <w:p w14:paraId="7AACBF20" w14:textId="68163D3A" w:rsidR="00C54F71" w:rsidRPr="00E120A6" w:rsidRDefault="00C54F71" w:rsidP="00936A1E">
      <w:pPr>
        <w:ind w:left="1368"/>
      </w:pPr>
    </w:p>
    <w:p w14:paraId="3837BCE7" w14:textId="3C9C63FC" w:rsidR="00C54F71" w:rsidRPr="00E120A6" w:rsidRDefault="00DC0419" w:rsidP="00506A88">
      <w:pPr>
        <w:pStyle w:val="ListParagraph"/>
        <w:numPr>
          <w:ilvl w:val="0"/>
          <w:numId w:val="20"/>
        </w:numPr>
        <w:ind w:left="1440"/>
      </w:pPr>
      <w:r w:rsidRPr="00E120A6">
        <w:t xml:space="preserve">Contract Modification </w:t>
      </w:r>
    </w:p>
    <w:p w14:paraId="56B4A1A6" w14:textId="3C6D1E3B" w:rsidR="00DC0419" w:rsidRPr="00E120A6" w:rsidRDefault="00DC0419" w:rsidP="00936A1E">
      <w:pPr>
        <w:pStyle w:val="ListParagraph"/>
        <w:ind w:left="1440"/>
      </w:pPr>
    </w:p>
    <w:p w14:paraId="412D9AB8" w14:textId="2AF28FD8" w:rsidR="00DC0419" w:rsidRPr="00E120A6" w:rsidRDefault="00DC0419" w:rsidP="00936A1E">
      <w:pPr>
        <w:pStyle w:val="ListParagraph"/>
        <w:ind w:left="1440"/>
      </w:pPr>
      <w:r w:rsidRPr="00E120A6">
        <w:t>The Contract may be modified only by a written document signed by the OHA and personnel authorized to sign contracts on behalf of the Successful Bidder as designated in Corporate Resolution.</w:t>
      </w:r>
    </w:p>
    <w:p w14:paraId="40CC7535" w14:textId="77777777" w:rsidR="000B3121" w:rsidRPr="00E120A6" w:rsidRDefault="000B3121" w:rsidP="00936A1E">
      <w:pPr>
        <w:pStyle w:val="ListParagraph"/>
        <w:ind w:left="1440"/>
      </w:pPr>
    </w:p>
    <w:p w14:paraId="4AFEA4BF" w14:textId="4A1F11A8" w:rsidR="00DC0419" w:rsidRPr="00E120A6" w:rsidRDefault="331676C1" w:rsidP="00506A88">
      <w:pPr>
        <w:pStyle w:val="ListParagraph"/>
        <w:numPr>
          <w:ilvl w:val="0"/>
          <w:numId w:val="20"/>
        </w:numPr>
        <w:ind w:left="1440"/>
      </w:pPr>
      <w:r w:rsidRPr="00E120A6">
        <w:t xml:space="preserve">Laws, Rules, Ordinances, and Regulations </w:t>
      </w:r>
    </w:p>
    <w:p w14:paraId="67F453E2" w14:textId="7F479627" w:rsidR="00DC0419" w:rsidRPr="00E120A6" w:rsidRDefault="00DC0419" w:rsidP="00936A1E">
      <w:pPr>
        <w:pStyle w:val="ListParagraph"/>
        <w:ind w:left="1440"/>
      </w:pPr>
    </w:p>
    <w:p w14:paraId="785862CE" w14:textId="2A0D984D" w:rsidR="00DC0419" w:rsidRPr="00E120A6" w:rsidRDefault="331676C1" w:rsidP="00936A1E">
      <w:pPr>
        <w:pStyle w:val="ListParagraph"/>
        <w:ind w:left="1440"/>
      </w:pPr>
      <w:r w:rsidRPr="00E120A6">
        <w:t>Reference to Federal, State, City and County laws, ordinances, rules and regulations, and standard specification in this IFB Shall include all amendments thereto effective as of the date of this IFB.</w:t>
      </w:r>
    </w:p>
    <w:p w14:paraId="109340CB" w14:textId="77777777" w:rsidR="00982293" w:rsidRPr="00E120A6" w:rsidRDefault="00982293" w:rsidP="00936A1E"/>
    <w:p w14:paraId="440ED180" w14:textId="1DFC4BA9" w:rsidR="00612A54" w:rsidRPr="00E120A6" w:rsidRDefault="00612A54" w:rsidP="00FC25A5">
      <w:pPr>
        <w:pStyle w:val="Heading3"/>
      </w:pPr>
      <w:r w:rsidRPr="00E120A6">
        <w:t xml:space="preserve">Single or multiple </w:t>
      </w:r>
      <w:r w:rsidR="00F63AEF" w:rsidRPr="00E120A6">
        <w:t>c</w:t>
      </w:r>
      <w:r w:rsidRPr="00E120A6">
        <w:t>ontracts to be awarded</w:t>
      </w:r>
    </w:p>
    <w:p w14:paraId="21C0F941" w14:textId="317D33A6" w:rsidR="00612A54" w:rsidRPr="00E120A6" w:rsidRDefault="00612A54" w:rsidP="5457EEAA">
      <w:pPr>
        <w:pStyle w:val="ListParagraph"/>
        <w:tabs>
          <w:tab w:val="left" w:pos="720"/>
        </w:tabs>
        <w:ind w:left="1152"/>
        <w:rPr>
          <w:rFonts w:cs="Times New Roman"/>
        </w:rPr>
      </w:pPr>
      <w:r w:rsidRPr="00E120A6">
        <w:fldChar w:fldCharType="begin">
          <w:ffData>
            <w:name w:val="Check8"/>
            <w:enabled/>
            <w:calcOnExit w:val="0"/>
            <w:checkBox>
              <w:sizeAuto/>
              <w:default w:val="1"/>
            </w:checkBox>
          </w:ffData>
        </w:fldChar>
      </w:r>
      <w:bookmarkStart w:id="6" w:name="Check8"/>
      <w:r w:rsidRPr="00E120A6">
        <w:rPr>
          <w:rFonts w:cs="Times New Roman"/>
          <w:snapToGrid w:val="0"/>
          <w:szCs w:val="24"/>
        </w:rPr>
        <w:instrText xml:space="preserve"> FORMCHECKBOX </w:instrText>
      </w:r>
      <w:r w:rsidRPr="00E120A6">
        <w:rPr>
          <w:rFonts w:cs="Times New Roman"/>
          <w:snapToGrid w:val="0"/>
          <w:szCs w:val="24"/>
        </w:rPr>
      </w:r>
      <w:r w:rsidRPr="00E120A6">
        <w:rPr>
          <w:rFonts w:cs="Times New Roman"/>
          <w:snapToGrid w:val="0"/>
          <w:szCs w:val="24"/>
        </w:rPr>
        <w:fldChar w:fldCharType="separate"/>
      </w:r>
      <w:r w:rsidRPr="00E120A6">
        <w:fldChar w:fldCharType="end"/>
      </w:r>
      <w:bookmarkEnd w:id="6"/>
      <w:r w:rsidRPr="00E120A6">
        <w:rPr>
          <w:rFonts w:cs="Times New Roman"/>
          <w:snapToGrid w:val="0"/>
        </w:rPr>
        <w:t xml:space="preserve"> Single </w:t>
      </w:r>
      <w:r w:rsidRPr="00E120A6">
        <w:rPr>
          <w:rFonts w:cs="Times New Roman"/>
          <w:snapToGrid w:val="0"/>
          <w:szCs w:val="24"/>
        </w:rPr>
        <w:tab/>
      </w:r>
      <w:r w:rsidRPr="00E120A6">
        <w:rPr>
          <w:rFonts w:cs="Times New Roman"/>
          <w:b/>
          <w:snapToGrid w:val="0"/>
          <w:szCs w:val="24"/>
        </w:rPr>
        <w:tab/>
      </w:r>
      <w:bookmarkStart w:id="7" w:name="_Hlk16614209"/>
      <w:r w:rsidRPr="00E120A6">
        <w:fldChar w:fldCharType="begin">
          <w:ffData>
            <w:name w:val="Check9"/>
            <w:enabled/>
            <w:calcOnExit w:val="0"/>
            <w:checkBox>
              <w:sizeAuto/>
              <w:default w:val="0"/>
            </w:checkBox>
          </w:ffData>
        </w:fldChar>
      </w:r>
      <w:bookmarkStart w:id="8" w:name="Check9"/>
      <w:r w:rsidRPr="00E120A6">
        <w:rPr>
          <w:rFonts w:cs="Times New Roman"/>
          <w:snapToGrid w:val="0"/>
          <w:szCs w:val="24"/>
        </w:rPr>
        <w:instrText xml:space="preserve"> FORMCHECKBOX </w:instrText>
      </w:r>
      <w:r w:rsidRPr="00E120A6">
        <w:rPr>
          <w:rFonts w:cs="Times New Roman"/>
          <w:snapToGrid w:val="0"/>
          <w:szCs w:val="24"/>
        </w:rPr>
      </w:r>
      <w:r w:rsidRPr="00E120A6">
        <w:rPr>
          <w:rFonts w:cs="Times New Roman"/>
          <w:snapToGrid w:val="0"/>
          <w:szCs w:val="24"/>
        </w:rPr>
        <w:fldChar w:fldCharType="separate"/>
      </w:r>
      <w:r w:rsidRPr="00E120A6">
        <w:fldChar w:fldCharType="end"/>
      </w:r>
      <w:bookmarkEnd w:id="7"/>
      <w:bookmarkEnd w:id="8"/>
      <w:r w:rsidRPr="00E120A6">
        <w:rPr>
          <w:rFonts w:cs="Times New Roman"/>
          <w:snapToGrid w:val="0"/>
        </w:rPr>
        <w:t xml:space="preserve"> Multiple </w:t>
      </w:r>
      <w:r w:rsidRPr="00E120A6">
        <w:rPr>
          <w:rFonts w:cs="Times New Roman"/>
          <w:snapToGrid w:val="0"/>
          <w:szCs w:val="24"/>
        </w:rPr>
        <w:tab/>
      </w:r>
      <w:r w:rsidRPr="00E120A6">
        <w:rPr>
          <w:rFonts w:cs="Times New Roman"/>
          <w:snapToGrid w:val="0"/>
          <w:szCs w:val="24"/>
        </w:rPr>
        <w:tab/>
      </w:r>
      <w:r w:rsidRPr="00E120A6">
        <w:fldChar w:fldCharType="begin">
          <w:ffData>
            <w:name w:val="Check9"/>
            <w:enabled/>
            <w:calcOnExit w:val="0"/>
            <w:checkBox>
              <w:sizeAuto/>
              <w:default w:val="0"/>
            </w:checkBox>
          </w:ffData>
        </w:fldChar>
      </w:r>
      <w:r w:rsidRPr="00E120A6">
        <w:rPr>
          <w:rFonts w:cs="Times New Roman"/>
          <w:snapToGrid w:val="0"/>
          <w:szCs w:val="24"/>
        </w:rPr>
        <w:instrText xml:space="preserve"> FORMCHECKBOX </w:instrText>
      </w:r>
      <w:r w:rsidRPr="00E120A6">
        <w:rPr>
          <w:rFonts w:cs="Times New Roman"/>
          <w:snapToGrid w:val="0"/>
          <w:szCs w:val="24"/>
        </w:rPr>
      </w:r>
      <w:r w:rsidRPr="00E120A6">
        <w:rPr>
          <w:rFonts w:cs="Times New Roman"/>
          <w:snapToGrid w:val="0"/>
          <w:szCs w:val="24"/>
        </w:rPr>
        <w:fldChar w:fldCharType="separate"/>
      </w:r>
      <w:r w:rsidRPr="00E120A6">
        <w:fldChar w:fldCharType="end"/>
      </w:r>
      <w:r w:rsidRPr="00E120A6">
        <w:rPr>
          <w:rFonts w:cs="Times New Roman"/>
          <w:snapToGrid w:val="0"/>
        </w:rPr>
        <w:t xml:space="preserve"> Single &amp; Multiple</w:t>
      </w:r>
    </w:p>
    <w:p w14:paraId="0EBF3DCF" w14:textId="77777777" w:rsidR="00612A54" w:rsidRPr="00E120A6" w:rsidRDefault="00612A54" w:rsidP="00F61774">
      <w:pPr>
        <w:ind w:left="1152"/>
        <w:rPr>
          <w:rFonts w:cs="Times New Roman"/>
          <w:szCs w:val="24"/>
        </w:rPr>
      </w:pPr>
      <w:bookmarkStart w:id="9" w:name="Check6"/>
    </w:p>
    <w:bookmarkEnd w:id="9"/>
    <w:p w14:paraId="3C03F470" w14:textId="5785E0D0" w:rsidR="00F63AEF" w:rsidRPr="00E120A6" w:rsidRDefault="00F63AEF" w:rsidP="00FC25A5">
      <w:pPr>
        <w:pStyle w:val="Heading3"/>
      </w:pPr>
      <w:r w:rsidRPr="00E120A6">
        <w:t>Single or multi-term contracts to be awarded</w:t>
      </w:r>
    </w:p>
    <w:p w14:paraId="3C3FBA3F" w14:textId="660203AA" w:rsidR="00612A54" w:rsidRPr="00E120A6" w:rsidRDefault="00506A88" w:rsidP="7647A90B">
      <w:pPr>
        <w:ind w:left="1152"/>
        <w:rPr>
          <w:rFonts w:cs="Times New Roman"/>
          <w:b/>
          <w:szCs w:val="24"/>
        </w:rPr>
      </w:pPr>
      <w:r w:rsidRPr="00E120A6">
        <w:fldChar w:fldCharType="begin">
          <w:ffData>
            <w:name w:val=""/>
            <w:enabled/>
            <w:calcOnExit w:val="0"/>
            <w:checkBox>
              <w:sizeAuto/>
              <w:default w:val="1"/>
            </w:checkBox>
          </w:ffData>
        </w:fldChar>
      </w:r>
      <w:r w:rsidRPr="00E120A6">
        <w:instrText xml:space="preserve"> FORMCHECKBOX </w:instrText>
      </w:r>
      <w:r w:rsidRPr="00E120A6">
        <w:fldChar w:fldCharType="separate"/>
      </w:r>
      <w:r w:rsidRPr="00E120A6">
        <w:fldChar w:fldCharType="end"/>
      </w:r>
      <w:r w:rsidR="00612A54" w:rsidRPr="00E120A6">
        <w:rPr>
          <w:rFonts w:cs="Times New Roman"/>
          <w:szCs w:val="24"/>
        </w:rPr>
        <w:t xml:space="preserve"> Single term (</w:t>
      </w:r>
      <w:bookmarkStart w:id="10" w:name="Check7"/>
      <w:r w:rsidRPr="00E120A6">
        <w:rPr>
          <w:rFonts w:cs="Times New Roman"/>
          <w:szCs w:val="24"/>
        </w:rPr>
        <w:t>&gt; 12 months)</w:t>
      </w:r>
      <w:r w:rsidR="00612A54" w:rsidRPr="00E120A6">
        <w:rPr>
          <w:rFonts w:cs="Times New Roman"/>
          <w:szCs w:val="24"/>
        </w:rPr>
        <w:tab/>
      </w:r>
      <w:r w:rsidR="00612A54" w:rsidRPr="00E120A6">
        <w:rPr>
          <w:rFonts w:cs="Times New Roman"/>
          <w:szCs w:val="24"/>
        </w:rPr>
        <w:tab/>
      </w:r>
      <w:bookmarkEnd w:id="10"/>
      <w:r w:rsidRPr="00E120A6">
        <w:rPr>
          <w:rFonts w:cs="Times New Roman"/>
          <w:szCs w:val="24"/>
        </w:rPr>
        <w:fldChar w:fldCharType="begin">
          <w:ffData>
            <w:name w:val=""/>
            <w:enabled/>
            <w:calcOnExit w:val="0"/>
            <w:checkBox>
              <w:sizeAuto/>
              <w:default w:val="0"/>
            </w:checkBox>
          </w:ffData>
        </w:fldChar>
      </w:r>
      <w:r w:rsidRPr="00E120A6">
        <w:rPr>
          <w:rFonts w:cs="Times New Roman"/>
          <w:szCs w:val="24"/>
        </w:rPr>
        <w:instrText xml:space="preserve"> FORMCHECKBOX </w:instrText>
      </w:r>
      <w:r w:rsidRPr="00E120A6">
        <w:rPr>
          <w:rFonts w:cs="Times New Roman"/>
          <w:szCs w:val="24"/>
        </w:rPr>
      </w:r>
      <w:r w:rsidRPr="00E120A6">
        <w:rPr>
          <w:rFonts w:cs="Times New Roman"/>
          <w:szCs w:val="24"/>
        </w:rPr>
        <w:fldChar w:fldCharType="separate"/>
      </w:r>
      <w:r w:rsidRPr="00E120A6">
        <w:rPr>
          <w:rFonts w:cs="Times New Roman"/>
          <w:szCs w:val="24"/>
        </w:rPr>
        <w:fldChar w:fldCharType="end"/>
      </w:r>
      <w:r w:rsidR="00612A54" w:rsidRPr="00E120A6">
        <w:rPr>
          <w:rFonts w:cs="Times New Roman"/>
          <w:szCs w:val="24"/>
        </w:rPr>
        <w:t xml:space="preserve"> Multi-term (&gt; 2 years)</w:t>
      </w:r>
    </w:p>
    <w:p w14:paraId="73D8C858" w14:textId="77777777" w:rsidR="00612A54" w:rsidRPr="00E120A6" w:rsidRDefault="00612A54" w:rsidP="00F61774">
      <w:pPr>
        <w:tabs>
          <w:tab w:val="left" w:pos="4860"/>
        </w:tabs>
        <w:ind w:left="1152"/>
        <w:jc w:val="both"/>
        <w:rPr>
          <w:rFonts w:cs="Times New Roman"/>
          <w:iCs/>
          <w:szCs w:val="24"/>
        </w:rPr>
      </w:pPr>
    </w:p>
    <w:p w14:paraId="5E8AC06B" w14:textId="79E6128F" w:rsidR="00612A54" w:rsidRPr="00E120A6" w:rsidRDefault="00612A54" w:rsidP="00F61774">
      <w:pPr>
        <w:tabs>
          <w:tab w:val="left" w:pos="4860"/>
        </w:tabs>
        <w:ind w:left="1152"/>
        <w:jc w:val="both"/>
        <w:rPr>
          <w:rFonts w:cs="Times New Roman"/>
          <w:iCs/>
          <w:szCs w:val="24"/>
        </w:rPr>
      </w:pPr>
      <w:r w:rsidRPr="00E120A6">
        <w:rPr>
          <w:rFonts w:cs="Times New Roman"/>
          <w:iCs/>
          <w:szCs w:val="24"/>
        </w:rPr>
        <w:t>Initial term of Contract:</w:t>
      </w:r>
      <w:r w:rsidRPr="00E120A6">
        <w:rPr>
          <w:rFonts w:cs="Times New Roman"/>
          <w:iCs/>
          <w:szCs w:val="24"/>
        </w:rPr>
        <w:tab/>
      </w:r>
      <w:r w:rsidRPr="00E120A6">
        <w:rPr>
          <w:rFonts w:cs="Times New Roman"/>
          <w:iCs/>
          <w:szCs w:val="24"/>
        </w:rPr>
        <w:tab/>
      </w:r>
      <w:r w:rsidR="00F428AF">
        <w:rPr>
          <w:rFonts w:cs="Times New Roman"/>
          <w:iCs/>
          <w:szCs w:val="24"/>
        </w:rPr>
        <w:t>Twelve (</w:t>
      </w:r>
      <w:r w:rsidRPr="00E120A6">
        <w:rPr>
          <w:rFonts w:cs="Times New Roman"/>
          <w:iCs/>
          <w:szCs w:val="24"/>
        </w:rPr>
        <w:t>12</w:t>
      </w:r>
      <w:r w:rsidR="00F428AF">
        <w:rPr>
          <w:rFonts w:cs="Times New Roman"/>
          <w:iCs/>
          <w:szCs w:val="24"/>
        </w:rPr>
        <w:t>)</w:t>
      </w:r>
      <w:r w:rsidRPr="00E120A6">
        <w:rPr>
          <w:rFonts w:cs="Times New Roman"/>
          <w:iCs/>
          <w:szCs w:val="24"/>
        </w:rPr>
        <w:t xml:space="preserve"> months</w:t>
      </w:r>
      <w:r w:rsidRPr="00E120A6">
        <w:rPr>
          <w:rFonts w:cs="Times New Roman"/>
          <w:iCs/>
          <w:szCs w:val="24"/>
        </w:rPr>
        <w:tab/>
      </w:r>
    </w:p>
    <w:p w14:paraId="0C04AACE" w14:textId="77777777" w:rsidR="00612A54" w:rsidRPr="00E120A6" w:rsidRDefault="00612A54" w:rsidP="00F61774">
      <w:pPr>
        <w:tabs>
          <w:tab w:val="left" w:pos="4860"/>
        </w:tabs>
        <w:ind w:left="1152" w:hanging="3600"/>
        <w:jc w:val="both"/>
        <w:rPr>
          <w:rFonts w:cs="Times New Roman"/>
          <w:iCs/>
          <w:szCs w:val="24"/>
        </w:rPr>
      </w:pPr>
    </w:p>
    <w:p w14:paraId="2A1963D3" w14:textId="246F40F5" w:rsidR="00612A54" w:rsidRPr="00E120A6" w:rsidRDefault="00F428AF" w:rsidP="00574748">
      <w:pPr>
        <w:ind w:left="5040" w:hanging="3960"/>
        <w:rPr>
          <w:rFonts w:cs="Times New Roman"/>
          <w:iCs/>
          <w:szCs w:val="24"/>
        </w:rPr>
      </w:pPr>
      <w:r>
        <w:rPr>
          <w:rFonts w:cs="Times New Roman"/>
          <w:iCs/>
          <w:szCs w:val="24"/>
        </w:rPr>
        <w:t xml:space="preserve"> </w:t>
      </w:r>
      <w:r w:rsidR="00612A54" w:rsidRPr="00E120A6">
        <w:rPr>
          <w:rFonts w:cs="Times New Roman"/>
          <w:iCs/>
          <w:szCs w:val="24"/>
        </w:rPr>
        <w:t xml:space="preserve">Length of each extension: </w:t>
      </w:r>
      <w:r w:rsidR="00612A54" w:rsidRPr="00E120A6">
        <w:rPr>
          <w:rFonts w:cs="Times New Roman"/>
          <w:iCs/>
          <w:szCs w:val="24"/>
        </w:rPr>
        <w:tab/>
        <w:t xml:space="preserve">Up to </w:t>
      </w:r>
      <w:r>
        <w:rPr>
          <w:rFonts w:cs="Times New Roman"/>
          <w:iCs/>
          <w:szCs w:val="24"/>
        </w:rPr>
        <w:t>twelve (</w:t>
      </w:r>
      <w:r w:rsidR="00612A54" w:rsidRPr="00E120A6">
        <w:rPr>
          <w:rFonts w:cs="Times New Roman"/>
          <w:iCs/>
          <w:szCs w:val="24"/>
        </w:rPr>
        <w:t>12</w:t>
      </w:r>
      <w:r>
        <w:rPr>
          <w:rFonts w:cs="Times New Roman"/>
          <w:iCs/>
          <w:szCs w:val="24"/>
        </w:rPr>
        <w:t>)</w:t>
      </w:r>
      <w:r w:rsidR="00612A54" w:rsidRPr="00E120A6">
        <w:rPr>
          <w:rFonts w:cs="Times New Roman"/>
          <w:iCs/>
          <w:szCs w:val="24"/>
        </w:rPr>
        <w:t xml:space="preserve"> months (</w:t>
      </w:r>
      <w:proofErr w:type="gramStart"/>
      <w:r w:rsidR="00612A54" w:rsidRPr="00E120A6">
        <w:rPr>
          <w:rFonts w:cs="Times New Roman"/>
          <w:iCs/>
          <w:szCs w:val="24"/>
        </w:rPr>
        <w:t>may be</w:t>
      </w:r>
      <w:proofErr w:type="gramEnd"/>
      <w:r w:rsidR="00612A54" w:rsidRPr="00E120A6">
        <w:rPr>
          <w:rFonts w:cs="Times New Roman"/>
          <w:iCs/>
          <w:szCs w:val="24"/>
        </w:rPr>
        <w:t xml:space="preserve"> less than </w:t>
      </w:r>
      <w:r>
        <w:rPr>
          <w:rFonts w:cs="Times New Roman"/>
          <w:iCs/>
          <w:szCs w:val="24"/>
        </w:rPr>
        <w:t>twelve (</w:t>
      </w:r>
      <w:r w:rsidR="00612A54" w:rsidRPr="00E120A6">
        <w:rPr>
          <w:rFonts w:cs="Times New Roman"/>
          <w:iCs/>
          <w:szCs w:val="24"/>
        </w:rPr>
        <w:t>12</w:t>
      </w:r>
      <w:r>
        <w:rPr>
          <w:rFonts w:cs="Times New Roman"/>
          <w:iCs/>
          <w:szCs w:val="24"/>
        </w:rPr>
        <w:t>)</w:t>
      </w:r>
      <w:r w:rsidR="00612A54" w:rsidRPr="00E120A6">
        <w:rPr>
          <w:rFonts w:cs="Times New Roman"/>
          <w:iCs/>
          <w:szCs w:val="24"/>
        </w:rPr>
        <w:t xml:space="preserve"> months when it is in the best interest of the OHA)</w:t>
      </w:r>
    </w:p>
    <w:p w14:paraId="2B1757F7" w14:textId="77777777" w:rsidR="00612A54" w:rsidRPr="00E120A6" w:rsidRDefault="00612A54" w:rsidP="00F61774">
      <w:pPr>
        <w:tabs>
          <w:tab w:val="left" w:pos="5040"/>
        </w:tabs>
        <w:ind w:left="5112" w:hanging="3960"/>
        <w:rPr>
          <w:rFonts w:cs="Times New Roman"/>
          <w:iCs/>
          <w:szCs w:val="24"/>
        </w:rPr>
      </w:pPr>
    </w:p>
    <w:p w14:paraId="39966F0E" w14:textId="10B38FEB" w:rsidR="00612A54" w:rsidRPr="00E120A6" w:rsidRDefault="00612A54" w:rsidP="00F61774">
      <w:pPr>
        <w:tabs>
          <w:tab w:val="left" w:pos="4860"/>
          <w:tab w:val="left" w:pos="5220"/>
        </w:tabs>
        <w:ind w:left="1152"/>
        <w:jc w:val="both"/>
        <w:rPr>
          <w:rFonts w:cs="Times New Roman"/>
          <w:iCs/>
          <w:szCs w:val="24"/>
        </w:rPr>
      </w:pPr>
      <w:r w:rsidRPr="00E120A6">
        <w:rPr>
          <w:rFonts w:cs="Times New Roman"/>
          <w:iCs/>
          <w:szCs w:val="24"/>
        </w:rPr>
        <w:t>Maximum length of Contract:</w:t>
      </w:r>
      <w:r w:rsidRPr="00E120A6">
        <w:rPr>
          <w:rFonts w:cs="Times New Roman"/>
          <w:iCs/>
          <w:szCs w:val="24"/>
        </w:rPr>
        <w:tab/>
        <w:t xml:space="preserve">   </w:t>
      </w:r>
      <w:r w:rsidR="00F428AF">
        <w:rPr>
          <w:rFonts w:cs="Times New Roman"/>
          <w:iCs/>
          <w:szCs w:val="24"/>
        </w:rPr>
        <w:t>Twelve (</w:t>
      </w:r>
      <w:r w:rsidR="00152AD2" w:rsidRPr="00E120A6">
        <w:rPr>
          <w:rFonts w:cs="Times New Roman"/>
          <w:iCs/>
          <w:szCs w:val="24"/>
        </w:rPr>
        <w:t>12</w:t>
      </w:r>
      <w:r w:rsidR="00F428AF">
        <w:rPr>
          <w:rFonts w:cs="Times New Roman"/>
          <w:iCs/>
          <w:szCs w:val="24"/>
        </w:rPr>
        <w:t>)</w:t>
      </w:r>
      <w:r w:rsidRPr="00E120A6">
        <w:rPr>
          <w:rFonts w:cs="Times New Roman"/>
          <w:iCs/>
          <w:szCs w:val="24"/>
        </w:rPr>
        <w:t xml:space="preserve"> months</w:t>
      </w:r>
    </w:p>
    <w:p w14:paraId="0FE02605" w14:textId="42B1F4BE" w:rsidR="00612A54" w:rsidRPr="00E120A6" w:rsidRDefault="00612A54" w:rsidP="00612A54">
      <w:pPr>
        <w:pStyle w:val="ListParagraph"/>
        <w:ind w:left="1440"/>
      </w:pPr>
    </w:p>
    <w:p w14:paraId="179F9345" w14:textId="6D865852" w:rsidR="00F6791A" w:rsidRPr="00E120A6" w:rsidRDefault="00F63AEF" w:rsidP="00FC25A5">
      <w:pPr>
        <w:pStyle w:val="Heading3"/>
      </w:pPr>
      <w:r w:rsidRPr="00E120A6">
        <w:lastRenderedPageBreak/>
        <w:t xml:space="preserve">Statutory Requirement of section 103-55, </w:t>
      </w:r>
      <w:r w:rsidR="007B697D" w:rsidRPr="00E120A6">
        <w:t>HR</w:t>
      </w:r>
      <w:r w:rsidR="007B697D">
        <w:t>S</w:t>
      </w:r>
    </w:p>
    <w:p w14:paraId="601ACDE8" w14:textId="0794D714" w:rsidR="00F63AEF" w:rsidRPr="00E120A6" w:rsidRDefault="03AC2A10" w:rsidP="00936A1E">
      <w:pPr>
        <w:pStyle w:val="ListParagraph"/>
        <w:widowControl w:val="0"/>
        <w:ind w:left="1080"/>
      </w:pPr>
      <w:r w:rsidRPr="00E120A6">
        <w:t xml:space="preserve">Prior to entering into a Contract in excess of $25,000, an interested bidder shall certify that it complies with section 103-55, HRS, </w:t>
      </w:r>
      <w:r w:rsidR="007B697D">
        <w:t>W</w:t>
      </w:r>
      <w:r w:rsidR="007B697D" w:rsidRPr="00E120A6">
        <w:t>ages</w:t>
      </w:r>
      <w:r w:rsidRPr="00E120A6">
        <w:t xml:space="preserve">, hours, and working conditions for employees of the Contractor performing the services.  Section 103-55, HRS, provides that the services to be performed shall be performed by employees paid at wages not less than wages paid to public officers and employees for similar work.  Interested bidders are further advised that in the event of an increase in wages for public employees performing similar work during the period of the resulting Contract, the Successful Bidder shall be obligated to provide such increased wages.   </w:t>
      </w:r>
    </w:p>
    <w:p w14:paraId="694E12DC" w14:textId="0CB51A23" w:rsidR="00D7446A" w:rsidRPr="00E120A6" w:rsidRDefault="00D7446A" w:rsidP="00936A1E">
      <w:pPr>
        <w:pStyle w:val="ListParagraph"/>
        <w:widowControl w:val="0"/>
        <w:ind w:left="1080"/>
      </w:pPr>
    </w:p>
    <w:p w14:paraId="55794F0B" w14:textId="21377370" w:rsidR="00D7446A" w:rsidRPr="00E120A6" w:rsidRDefault="7647A90B" w:rsidP="00936A1E">
      <w:pPr>
        <w:pStyle w:val="ListParagraph"/>
        <w:widowControl w:val="0"/>
        <w:ind w:left="1080"/>
      </w:pPr>
      <w:r w:rsidRPr="00E120A6">
        <w:t xml:space="preserve">Bidders shall complete, certify and submit the attached Wage Certification by which the bidder certifies that the services required will be performed pursuant to section 103-55, HRS. </w:t>
      </w:r>
      <w:r w:rsidRPr="00E120A6">
        <w:rPr>
          <w:u w:val="single"/>
        </w:rPr>
        <w:t>See</w:t>
      </w:r>
      <w:r w:rsidRPr="00E120A6">
        <w:t xml:space="preserve"> Attachment </w:t>
      </w:r>
      <w:r w:rsidR="004B196A" w:rsidRPr="00E120A6">
        <w:t>2</w:t>
      </w:r>
      <w:r w:rsidRPr="00E120A6">
        <w:t>: Wage Certificate</w:t>
      </w:r>
      <w:r w:rsidR="00B807F7" w:rsidRPr="00E120A6">
        <w:t>.</w:t>
      </w:r>
      <w:r w:rsidRPr="00E120A6">
        <w:t xml:space="preserve"> </w:t>
      </w:r>
    </w:p>
    <w:p w14:paraId="6DF83B89" w14:textId="5C99BC79" w:rsidR="7647A90B" w:rsidRPr="00E120A6" w:rsidRDefault="7647A90B" w:rsidP="7647A90B">
      <w:pPr>
        <w:pStyle w:val="ListParagraph"/>
        <w:ind w:left="1080"/>
      </w:pPr>
    </w:p>
    <w:p w14:paraId="155E0146" w14:textId="658E4DA1" w:rsidR="00935987" w:rsidRPr="00E120A6" w:rsidRDefault="00935987" w:rsidP="00FC25A5">
      <w:pPr>
        <w:pStyle w:val="Heading3"/>
      </w:pPr>
      <w:r w:rsidRPr="00E120A6">
        <w:t>Bid Price</w:t>
      </w:r>
    </w:p>
    <w:p w14:paraId="11253E0F" w14:textId="40AB6F6C" w:rsidR="00935987" w:rsidRPr="00E120A6" w:rsidRDefault="03AC2A10" w:rsidP="00980D2F">
      <w:pPr>
        <w:pStyle w:val="ListParagraph"/>
        <w:widowControl w:val="0"/>
        <w:ind w:left="1152"/>
      </w:pPr>
      <w:r w:rsidRPr="00E120A6">
        <w:t>The bid price shall be the all-inclusive unit cost to the OHA, including without limitation, security, administrative and supervisor personnel costs, benefits, equipment and equipment maintenance, applicable taxes, and all other necessary costs to provide the services specified in the IFB.  Other costs may include, without limitation, costs for benefits required by law that are automatically increased as a result of increase</w:t>
      </w:r>
      <w:r w:rsidR="0054390F">
        <w:t>d</w:t>
      </w:r>
      <w:r w:rsidRPr="00E120A6">
        <w:t xml:space="preserve"> wages, including without limitation, federal old age benefits, workers’ compensation, temporary disability insurance, unemployment insurance and prepaid health insurance.</w:t>
      </w:r>
    </w:p>
    <w:p w14:paraId="15962F3B" w14:textId="53A14681" w:rsidR="00486B62" w:rsidRPr="00E120A6" w:rsidRDefault="00486B62" w:rsidP="00980D2F">
      <w:pPr>
        <w:pStyle w:val="ListParagraph"/>
        <w:widowControl w:val="0"/>
        <w:ind w:left="1152"/>
      </w:pPr>
    </w:p>
    <w:p w14:paraId="6D1A97E8" w14:textId="6A7006DB" w:rsidR="00486B62" w:rsidRPr="00E120A6" w:rsidRDefault="03AC2A10" w:rsidP="00980D2F">
      <w:pPr>
        <w:pStyle w:val="ListParagraph"/>
        <w:widowControl w:val="0"/>
        <w:ind w:left="1152"/>
      </w:pPr>
      <w:r w:rsidRPr="00E120A6">
        <w:t xml:space="preserve">The unit bid price shall be applicable to </w:t>
      </w:r>
      <w:r w:rsidR="003C0FB6" w:rsidRPr="00E120A6">
        <w:t xml:space="preserve">procure </w:t>
      </w:r>
      <w:r w:rsidR="003C0FB6" w:rsidRPr="00E120A6">
        <w:rPr>
          <w:lang w:val="haw-US"/>
        </w:rPr>
        <w:t>the purchase of a vehicle</w:t>
      </w:r>
      <w:r w:rsidR="003C0FB6" w:rsidRPr="00E120A6">
        <w:t xml:space="preserve"> </w:t>
      </w:r>
      <w:r w:rsidRPr="00E120A6">
        <w:t xml:space="preserve">provided during business hours.  The OHA is not responsible for and shall not pay overtime pay resulting from the Successful Bidder’s scheduling of employees. </w:t>
      </w:r>
    </w:p>
    <w:p w14:paraId="0C7749F3" w14:textId="3426CCB8" w:rsidR="00486B62" w:rsidRPr="00E120A6" w:rsidRDefault="00486B62" w:rsidP="00980D2F">
      <w:pPr>
        <w:pStyle w:val="ListParagraph"/>
        <w:widowControl w:val="0"/>
        <w:ind w:left="1152"/>
      </w:pPr>
    </w:p>
    <w:p w14:paraId="4F88823D" w14:textId="04BE19BE" w:rsidR="00486B62" w:rsidRPr="00E120A6" w:rsidRDefault="00486B62" w:rsidP="00980D2F">
      <w:pPr>
        <w:pStyle w:val="ListParagraph"/>
        <w:widowControl w:val="0"/>
        <w:ind w:left="1152"/>
      </w:pPr>
      <w:r w:rsidRPr="00E120A6">
        <w:t>Bidders should account for any published wage increase in the bid price.  The OHA shall not approve requests for contract adjustment due to</w:t>
      </w:r>
      <w:r w:rsidR="002F42C6">
        <w:t xml:space="preserve"> a</w:t>
      </w:r>
      <w:r w:rsidRPr="00E120A6">
        <w:t xml:space="preserve"> wage increase during the term of the contract that </w:t>
      </w:r>
      <w:r w:rsidR="002F42C6">
        <w:t>is</w:t>
      </w:r>
      <w:r w:rsidR="002F42C6" w:rsidRPr="00E120A6">
        <w:t xml:space="preserve"> </w:t>
      </w:r>
      <w:r w:rsidRPr="00E120A6">
        <w:t xml:space="preserve">known.  It is the sole responsibility of the Successful Bidder to comply with section 103-55, HRS. </w:t>
      </w:r>
    </w:p>
    <w:p w14:paraId="7F426860" w14:textId="620D8853" w:rsidR="00486B62" w:rsidRPr="00E120A6" w:rsidRDefault="00486B62" w:rsidP="00980D2F">
      <w:pPr>
        <w:pStyle w:val="ListParagraph"/>
        <w:widowControl w:val="0"/>
        <w:ind w:left="1152"/>
      </w:pPr>
    </w:p>
    <w:p w14:paraId="3F9222F7" w14:textId="26320702" w:rsidR="00843F04" w:rsidRPr="00E120A6" w:rsidRDefault="00E03F85" w:rsidP="0002538D">
      <w:pPr>
        <w:pStyle w:val="Heading2"/>
      </w:pPr>
      <w:r w:rsidRPr="00E120A6">
        <w:t>sCOPE OF WORK</w:t>
      </w:r>
    </w:p>
    <w:p w14:paraId="6129C7B8" w14:textId="63F186D1" w:rsidR="00C11B9A" w:rsidRPr="00E120A6" w:rsidRDefault="00F92E77" w:rsidP="00E05351">
      <w:pPr>
        <w:rPr>
          <w:rFonts w:cs="Times New Roman"/>
          <w:szCs w:val="24"/>
          <w:lang w:val="haw-US"/>
        </w:rPr>
      </w:pPr>
      <w:r w:rsidRPr="00E120A6">
        <w:rPr>
          <w:rFonts w:cs="Times New Roman"/>
          <w:szCs w:val="24"/>
        </w:rPr>
        <w:t xml:space="preserve">The </w:t>
      </w:r>
      <w:r w:rsidRPr="00E120A6">
        <w:rPr>
          <w:rFonts w:cs="Times New Roman"/>
          <w:szCs w:val="24"/>
          <w:lang w:val="haw-US"/>
        </w:rPr>
        <w:t>OHA</w:t>
      </w:r>
      <w:r w:rsidRPr="00E120A6">
        <w:rPr>
          <w:rFonts w:cs="Times New Roman"/>
          <w:spacing w:val="-3"/>
          <w:szCs w:val="24"/>
        </w:rPr>
        <w:t xml:space="preserve"> </w:t>
      </w:r>
      <w:r w:rsidRPr="00E120A6">
        <w:rPr>
          <w:rFonts w:cs="Times New Roman"/>
          <w:szCs w:val="24"/>
        </w:rPr>
        <w:t>seeks</w:t>
      </w:r>
      <w:r w:rsidRPr="00E120A6">
        <w:rPr>
          <w:rFonts w:cs="Times New Roman"/>
          <w:spacing w:val="-5"/>
          <w:szCs w:val="24"/>
        </w:rPr>
        <w:t xml:space="preserve"> </w:t>
      </w:r>
      <w:r w:rsidRPr="00E120A6">
        <w:rPr>
          <w:rFonts w:cs="Times New Roman"/>
          <w:szCs w:val="24"/>
        </w:rPr>
        <w:t>to</w:t>
      </w:r>
      <w:r w:rsidRPr="00E120A6">
        <w:rPr>
          <w:rFonts w:cs="Times New Roman"/>
          <w:spacing w:val="-3"/>
          <w:szCs w:val="24"/>
        </w:rPr>
        <w:t xml:space="preserve"> </w:t>
      </w:r>
      <w:r w:rsidRPr="00E120A6">
        <w:rPr>
          <w:rFonts w:cs="Times New Roman"/>
          <w:szCs w:val="24"/>
        </w:rPr>
        <w:t>purchase</w:t>
      </w:r>
      <w:r w:rsidRPr="00E120A6">
        <w:rPr>
          <w:rFonts w:cs="Times New Roman"/>
          <w:spacing w:val="-6"/>
          <w:szCs w:val="24"/>
        </w:rPr>
        <w:t xml:space="preserve"> </w:t>
      </w:r>
      <w:r w:rsidRPr="00E120A6">
        <w:rPr>
          <w:rFonts w:cs="Times New Roman"/>
          <w:szCs w:val="24"/>
          <w:lang w:val="haw-US"/>
        </w:rPr>
        <w:t>one</w:t>
      </w:r>
      <w:r w:rsidRPr="00E120A6">
        <w:rPr>
          <w:rFonts w:cs="Times New Roman"/>
          <w:spacing w:val="-3"/>
          <w:szCs w:val="24"/>
        </w:rPr>
        <w:t xml:space="preserve"> </w:t>
      </w:r>
      <w:r w:rsidRPr="00E120A6">
        <w:rPr>
          <w:rFonts w:cs="Times New Roman"/>
          <w:szCs w:val="24"/>
        </w:rPr>
        <w:t>(</w:t>
      </w:r>
      <w:r w:rsidRPr="00E120A6">
        <w:rPr>
          <w:rFonts w:cs="Times New Roman"/>
          <w:szCs w:val="24"/>
          <w:lang w:val="haw-US"/>
        </w:rPr>
        <w:t>1</w:t>
      </w:r>
      <w:r w:rsidRPr="00E120A6">
        <w:rPr>
          <w:rFonts w:cs="Times New Roman"/>
          <w:szCs w:val="24"/>
        </w:rPr>
        <w:t>)</w:t>
      </w:r>
      <w:r w:rsidRPr="00E120A6">
        <w:rPr>
          <w:rFonts w:cs="Times New Roman"/>
          <w:spacing w:val="-2"/>
          <w:szCs w:val="24"/>
        </w:rPr>
        <w:t xml:space="preserve"> </w:t>
      </w:r>
      <w:r w:rsidRPr="00E120A6">
        <w:rPr>
          <w:rFonts w:cs="Times New Roman"/>
          <w:szCs w:val="24"/>
        </w:rPr>
        <w:t>new</w:t>
      </w:r>
      <w:r w:rsidRPr="00E120A6">
        <w:rPr>
          <w:rFonts w:cs="Times New Roman"/>
          <w:spacing w:val="-4"/>
          <w:szCs w:val="24"/>
        </w:rPr>
        <w:t xml:space="preserve"> </w:t>
      </w:r>
      <w:r w:rsidRPr="00E120A6">
        <w:rPr>
          <w:rFonts w:cs="Times New Roman"/>
          <w:szCs w:val="24"/>
        </w:rPr>
        <w:t>vehicle</w:t>
      </w:r>
      <w:r w:rsidR="00E316B4" w:rsidRPr="00E120A6">
        <w:rPr>
          <w:rFonts w:cs="Times New Roman"/>
          <w:szCs w:val="24"/>
        </w:rPr>
        <w:t xml:space="preserve"> (</w:t>
      </w:r>
      <w:r w:rsidR="00B12F8F">
        <w:rPr>
          <w:rFonts w:cs="Times New Roman"/>
          <w:szCs w:val="24"/>
        </w:rPr>
        <w:t xml:space="preserve">either a </w:t>
      </w:r>
      <w:r w:rsidR="00C8475B" w:rsidRPr="00E120A6">
        <w:rPr>
          <w:rFonts w:cs="Times New Roman"/>
          <w:szCs w:val="24"/>
        </w:rPr>
        <w:t xml:space="preserve">Truck, </w:t>
      </w:r>
      <w:r w:rsidR="00E316B4" w:rsidRPr="00E120A6">
        <w:rPr>
          <w:rFonts w:cs="Times New Roman"/>
          <w:szCs w:val="24"/>
        </w:rPr>
        <w:t>SUV</w:t>
      </w:r>
      <w:r w:rsidR="00B12F8F">
        <w:rPr>
          <w:rFonts w:cs="Times New Roman"/>
          <w:szCs w:val="24"/>
        </w:rPr>
        <w:t>,</w:t>
      </w:r>
      <w:r w:rsidR="00E316B4" w:rsidRPr="00E120A6">
        <w:rPr>
          <w:rFonts w:cs="Times New Roman"/>
          <w:szCs w:val="24"/>
        </w:rPr>
        <w:t xml:space="preserve"> or Van)</w:t>
      </w:r>
      <w:r w:rsidRPr="00E120A6">
        <w:rPr>
          <w:rFonts w:cs="Times New Roman"/>
          <w:spacing w:val="-3"/>
          <w:szCs w:val="24"/>
        </w:rPr>
        <w:t xml:space="preserve"> </w:t>
      </w:r>
      <w:r w:rsidRPr="00E120A6">
        <w:rPr>
          <w:rFonts w:cs="Times New Roman"/>
          <w:szCs w:val="24"/>
        </w:rPr>
        <w:t>as</w:t>
      </w:r>
      <w:r w:rsidRPr="00E120A6">
        <w:rPr>
          <w:rFonts w:cs="Times New Roman"/>
          <w:spacing w:val="-5"/>
          <w:szCs w:val="24"/>
        </w:rPr>
        <w:t xml:space="preserve"> </w:t>
      </w:r>
      <w:r w:rsidRPr="00E120A6">
        <w:rPr>
          <w:rFonts w:cs="Times New Roman"/>
          <w:szCs w:val="24"/>
        </w:rPr>
        <w:t>detailed</w:t>
      </w:r>
      <w:r w:rsidRPr="00E120A6">
        <w:rPr>
          <w:rFonts w:cs="Times New Roman"/>
          <w:spacing w:val="-4"/>
          <w:szCs w:val="24"/>
        </w:rPr>
        <w:t xml:space="preserve"> </w:t>
      </w:r>
      <w:r w:rsidRPr="00E120A6">
        <w:rPr>
          <w:rFonts w:cs="Times New Roman"/>
          <w:szCs w:val="24"/>
        </w:rPr>
        <w:t>in</w:t>
      </w:r>
      <w:r w:rsidRPr="00E120A6">
        <w:rPr>
          <w:rFonts w:cs="Times New Roman"/>
          <w:spacing w:val="-3"/>
          <w:szCs w:val="24"/>
        </w:rPr>
        <w:t xml:space="preserve"> </w:t>
      </w:r>
      <w:r w:rsidRPr="00E120A6">
        <w:rPr>
          <w:rFonts w:cs="Times New Roman"/>
          <w:szCs w:val="24"/>
        </w:rPr>
        <w:t xml:space="preserve">the specifications </w:t>
      </w:r>
      <w:r w:rsidR="004B196A" w:rsidRPr="00E120A6">
        <w:rPr>
          <w:rFonts w:cs="Times New Roman"/>
          <w:szCs w:val="24"/>
        </w:rPr>
        <w:t>to update</w:t>
      </w:r>
      <w:r w:rsidR="00044E61" w:rsidRPr="00E120A6">
        <w:rPr>
          <w:rFonts w:cs="Times New Roman"/>
          <w:spacing w:val="-3"/>
          <w:szCs w:val="24"/>
        </w:rPr>
        <w:t xml:space="preserve"> the</w:t>
      </w:r>
      <w:r w:rsidRPr="00E120A6">
        <w:rPr>
          <w:rFonts w:cs="Times New Roman"/>
          <w:spacing w:val="-3"/>
          <w:szCs w:val="24"/>
        </w:rPr>
        <w:t xml:space="preserve"> current </w:t>
      </w:r>
      <w:r w:rsidR="000D7260" w:rsidRPr="00E120A6">
        <w:rPr>
          <w:rFonts w:cs="Times New Roman"/>
          <w:spacing w:val="-3"/>
          <w:szCs w:val="24"/>
        </w:rPr>
        <w:t xml:space="preserve">OHA </w:t>
      </w:r>
      <w:r w:rsidRPr="00E120A6">
        <w:rPr>
          <w:rFonts w:cs="Times New Roman"/>
          <w:spacing w:val="-3"/>
          <w:szCs w:val="24"/>
        </w:rPr>
        <w:t>fleet vehicle</w:t>
      </w:r>
      <w:r w:rsidR="004B196A" w:rsidRPr="00E120A6">
        <w:rPr>
          <w:rFonts w:cs="Times New Roman"/>
          <w:spacing w:val="-3"/>
          <w:szCs w:val="24"/>
        </w:rPr>
        <w:t xml:space="preserve">. </w:t>
      </w:r>
      <w:r w:rsidRPr="00E120A6">
        <w:rPr>
          <w:rFonts w:cs="Times New Roman"/>
          <w:szCs w:val="24"/>
        </w:rPr>
        <w:t>The unit shall be delivered to</w:t>
      </w:r>
      <w:r w:rsidR="0027364D" w:rsidRPr="00E120A6">
        <w:rPr>
          <w:rFonts w:cs="Times New Roman"/>
          <w:szCs w:val="24"/>
        </w:rPr>
        <w:t xml:space="preserve"> </w:t>
      </w:r>
      <w:r w:rsidR="00F53985" w:rsidRPr="00E120A6">
        <w:rPr>
          <w:rFonts w:cs="Times New Roman"/>
          <w:szCs w:val="24"/>
        </w:rPr>
        <w:t>the OHA</w:t>
      </w:r>
      <w:r w:rsidR="006A5EC3" w:rsidRPr="00E120A6">
        <w:rPr>
          <w:rFonts w:cs="Times New Roman"/>
          <w:szCs w:val="24"/>
        </w:rPr>
        <w:t>,</w:t>
      </w:r>
      <w:r w:rsidR="0027364D" w:rsidRPr="00E120A6">
        <w:rPr>
          <w:rFonts w:cs="Times New Roman"/>
          <w:szCs w:val="24"/>
        </w:rPr>
        <w:t xml:space="preserve"> </w:t>
      </w:r>
      <w:r w:rsidR="000D7260" w:rsidRPr="00E120A6">
        <w:rPr>
          <w:rFonts w:cs="Times New Roman"/>
          <w:szCs w:val="24"/>
          <w:lang w:val="haw-US"/>
        </w:rPr>
        <w:t>Honolulu</w:t>
      </w:r>
      <w:r w:rsidR="0027364D" w:rsidRPr="00E120A6">
        <w:rPr>
          <w:rFonts w:cs="Times New Roman"/>
          <w:szCs w:val="24"/>
        </w:rPr>
        <w:t xml:space="preserve"> office</w:t>
      </w:r>
      <w:r w:rsidR="00095E3E" w:rsidRPr="00E120A6">
        <w:rPr>
          <w:rFonts w:cs="Times New Roman"/>
          <w:szCs w:val="24"/>
          <w:lang w:val="haw-US"/>
        </w:rPr>
        <w:t xml:space="preserve"> at </w:t>
      </w:r>
      <w:r w:rsidR="000D7260" w:rsidRPr="00E120A6">
        <w:rPr>
          <w:rFonts w:cs="Times New Roman"/>
          <w:szCs w:val="24"/>
          <w:lang w:val="haw-US"/>
        </w:rPr>
        <w:t xml:space="preserve">560 N. Nimitz Hwy, Suite #200, Honolulu, </w:t>
      </w:r>
      <w:r w:rsidR="00FD6D13" w:rsidRPr="00E120A6">
        <w:rPr>
          <w:rFonts w:cs="Times New Roman"/>
          <w:szCs w:val="24"/>
        </w:rPr>
        <w:t>Hawaiʻi</w:t>
      </w:r>
      <w:r w:rsidR="00FD6D13" w:rsidRPr="00E120A6" w:rsidDel="00FD6D13">
        <w:rPr>
          <w:rFonts w:cs="Times New Roman"/>
          <w:szCs w:val="24"/>
          <w:lang w:val="haw-US"/>
        </w:rPr>
        <w:t xml:space="preserve"> </w:t>
      </w:r>
      <w:r w:rsidR="000D7260" w:rsidRPr="00E120A6">
        <w:rPr>
          <w:rFonts w:cs="Times New Roman"/>
          <w:szCs w:val="24"/>
          <w:lang w:val="haw-US"/>
        </w:rPr>
        <w:t xml:space="preserve">96817. </w:t>
      </w:r>
      <w:r w:rsidR="00B12F8F">
        <w:rPr>
          <w:rFonts w:cs="Times New Roman"/>
          <w:szCs w:val="24"/>
          <w:lang w:val="haw-US"/>
        </w:rPr>
        <w:t>The specific requirements for each type of vehicle option is as follows</w:t>
      </w:r>
      <w:r w:rsidR="000D7260" w:rsidRPr="00E120A6">
        <w:rPr>
          <w:rFonts w:cs="Times New Roman"/>
          <w:szCs w:val="24"/>
          <w:lang w:val="haw-US"/>
        </w:rPr>
        <w:t>:</w:t>
      </w:r>
    </w:p>
    <w:p w14:paraId="4FA066B4" w14:textId="77777777" w:rsidR="00936E30" w:rsidRPr="00E120A6" w:rsidRDefault="00936E30" w:rsidP="00E05351">
      <w:pPr>
        <w:rPr>
          <w:rFonts w:cs="Times New Roman"/>
          <w:szCs w:val="24"/>
          <w:lang w:val="haw-US"/>
        </w:rPr>
      </w:pPr>
    </w:p>
    <w:p w14:paraId="6EC0E7B6" w14:textId="4DE84631" w:rsidR="00936E30" w:rsidRPr="00E120A6" w:rsidRDefault="00B12F8F" w:rsidP="00936E30">
      <w:pPr>
        <w:pStyle w:val="ListParagraph"/>
        <w:numPr>
          <w:ilvl w:val="0"/>
          <w:numId w:val="60"/>
        </w:numPr>
        <w:rPr>
          <w:rFonts w:cs="Times New Roman"/>
          <w:szCs w:val="24"/>
        </w:rPr>
      </w:pPr>
      <w:r>
        <w:rPr>
          <w:rFonts w:cs="Times New Roman"/>
          <w:szCs w:val="24"/>
        </w:rPr>
        <w:t xml:space="preserve">If the bid is submitted for </w:t>
      </w:r>
      <w:r w:rsidR="00936E30" w:rsidRPr="00E120A6">
        <w:rPr>
          <w:rFonts w:cs="Times New Roman"/>
          <w:szCs w:val="24"/>
        </w:rPr>
        <w:t>one (1) new truck</w:t>
      </w:r>
      <w:r>
        <w:rPr>
          <w:rFonts w:cs="Times New Roman"/>
          <w:szCs w:val="24"/>
        </w:rPr>
        <w:t>,</w:t>
      </w:r>
      <w:r w:rsidR="00936E30" w:rsidRPr="00E120A6">
        <w:rPr>
          <w:rFonts w:cs="Times New Roman"/>
          <w:szCs w:val="24"/>
        </w:rPr>
        <w:t xml:space="preserve"> </w:t>
      </w:r>
      <w:r>
        <w:rPr>
          <w:rFonts w:cs="Times New Roman"/>
          <w:szCs w:val="24"/>
        </w:rPr>
        <w:t xml:space="preserve">the </w:t>
      </w:r>
      <w:r w:rsidR="00936E30" w:rsidRPr="00E120A6">
        <w:rPr>
          <w:rFonts w:cs="Times New Roman"/>
          <w:szCs w:val="24"/>
        </w:rPr>
        <w:t>unit should be priced as new, fully assembled:</w:t>
      </w:r>
    </w:p>
    <w:p w14:paraId="069F1AE5" w14:textId="77777777" w:rsidR="00936E30" w:rsidRPr="00E120A6" w:rsidRDefault="00936E30" w:rsidP="00936E30">
      <w:pPr>
        <w:pStyle w:val="ListParagraph"/>
        <w:ind w:left="1440"/>
        <w:rPr>
          <w:rFonts w:cs="Times New Roman"/>
          <w:szCs w:val="24"/>
        </w:rPr>
      </w:pPr>
    </w:p>
    <w:p w14:paraId="0260ED49" w14:textId="7600CC3C" w:rsidR="00936E30" w:rsidRPr="00E120A6" w:rsidRDefault="00936E30" w:rsidP="00936E30">
      <w:pPr>
        <w:pStyle w:val="ListParagraph"/>
        <w:numPr>
          <w:ilvl w:val="0"/>
          <w:numId w:val="61"/>
        </w:numPr>
        <w:rPr>
          <w:rFonts w:cs="Times New Roman"/>
          <w:szCs w:val="24"/>
        </w:rPr>
      </w:pPr>
      <w:r w:rsidRPr="00E120A6">
        <w:rPr>
          <w:rFonts w:cs="Times New Roman"/>
          <w:szCs w:val="24"/>
        </w:rPr>
        <w:t>Year: 2024 or newer</w:t>
      </w:r>
    </w:p>
    <w:p w14:paraId="24F1FB3B" w14:textId="77777777" w:rsidR="00936E30" w:rsidRPr="00E120A6" w:rsidRDefault="00936E30" w:rsidP="00936E30">
      <w:pPr>
        <w:rPr>
          <w:rFonts w:cs="Times New Roman"/>
          <w:szCs w:val="24"/>
        </w:rPr>
      </w:pPr>
    </w:p>
    <w:p w14:paraId="4294C8DE" w14:textId="2FB61740" w:rsidR="00936E30" w:rsidRPr="00E120A6" w:rsidRDefault="00BA72AF" w:rsidP="00936E30">
      <w:pPr>
        <w:pStyle w:val="ListParagraph"/>
        <w:numPr>
          <w:ilvl w:val="0"/>
          <w:numId w:val="61"/>
        </w:numPr>
        <w:rPr>
          <w:rFonts w:cs="Times New Roman"/>
          <w:szCs w:val="24"/>
        </w:rPr>
      </w:pPr>
      <w:r w:rsidRPr="00E120A6">
        <w:rPr>
          <w:rFonts w:cs="Times New Roman"/>
          <w:szCs w:val="24"/>
        </w:rPr>
        <w:t>Make/</w:t>
      </w:r>
      <w:r w:rsidR="00936E30" w:rsidRPr="00E120A6">
        <w:rPr>
          <w:rFonts w:cs="Times New Roman"/>
          <w:szCs w:val="24"/>
        </w:rPr>
        <w:t>Model: Honda Ridgeline, Ford Ranger, Toyota Tacoma, or similar</w:t>
      </w:r>
    </w:p>
    <w:p w14:paraId="43B81499" w14:textId="77777777" w:rsidR="00936E30" w:rsidRPr="00E120A6" w:rsidRDefault="00936E30" w:rsidP="00936E30">
      <w:pPr>
        <w:ind w:left="1512"/>
        <w:rPr>
          <w:rFonts w:cs="Times New Roman"/>
          <w:szCs w:val="24"/>
        </w:rPr>
      </w:pPr>
    </w:p>
    <w:p w14:paraId="5FAC76D5" w14:textId="77777777" w:rsidR="00936E30" w:rsidRPr="00E120A6" w:rsidRDefault="00936E30" w:rsidP="00936E30">
      <w:pPr>
        <w:pStyle w:val="ListParagraph"/>
        <w:numPr>
          <w:ilvl w:val="0"/>
          <w:numId w:val="61"/>
        </w:numPr>
        <w:rPr>
          <w:rFonts w:cs="Times New Roman"/>
          <w:szCs w:val="24"/>
        </w:rPr>
      </w:pPr>
      <w:r w:rsidRPr="00E120A6">
        <w:rPr>
          <w:rFonts w:cs="Times New Roman"/>
          <w:szCs w:val="24"/>
        </w:rPr>
        <w:t xml:space="preserve">Wheelbase: Approx. 147.45” minimum -147.50” maximum </w:t>
      </w:r>
    </w:p>
    <w:p w14:paraId="1D1FF5DE" w14:textId="77777777" w:rsidR="00936E30" w:rsidRPr="00E120A6" w:rsidRDefault="00936E30" w:rsidP="00936E30">
      <w:pPr>
        <w:pStyle w:val="ListParagraph"/>
        <w:ind w:left="1872"/>
        <w:rPr>
          <w:rFonts w:cs="Times New Roman"/>
          <w:szCs w:val="24"/>
        </w:rPr>
      </w:pPr>
    </w:p>
    <w:p w14:paraId="7E7BA1E2" w14:textId="77777777"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Engine: Gas Powered, Diesel or Hybrid/Gas combination (Not Plug In) </w:t>
      </w:r>
    </w:p>
    <w:p w14:paraId="67FE55E8" w14:textId="77777777" w:rsidR="00BA72AF" w:rsidRPr="00E120A6" w:rsidRDefault="00BA72AF" w:rsidP="00BA72AF">
      <w:pPr>
        <w:pStyle w:val="ListParagraph"/>
        <w:rPr>
          <w:rFonts w:cs="Times New Roman"/>
          <w:szCs w:val="24"/>
        </w:rPr>
      </w:pPr>
    </w:p>
    <w:p w14:paraId="28B01887" w14:textId="77777777"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Transmission: Automatic </w:t>
      </w:r>
    </w:p>
    <w:p w14:paraId="06A9B522" w14:textId="77777777" w:rsidR="00BA72AF" w:rsidRPr="00E120A6" w:rsidRDefault="00BA72AF" w:rsidP="00BA72AF">
      <w:pPr>
        <w:pStyle w:val="ListParagraph"/>
        <w:rPr>
          <w:rFonts w:cs="Times New Roman"/>
          <w:szCs w:val="24"/>
        </w:rPr>
      </w:pPr>
    </w:p>
    <w:p w14:paraId="1F722643" w14:textId="77777777"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Drive: Four-wheel drive (4x4) </w:t>
      </w:r>
    </w:p>
    <w:p w14:paraId="793293AE" w14:textId="77777777" w:rsidR="00BA72AF" w:rsidRPr="00E120A6" w:rsidRDefault="00BA72AF" w:rsidP="00BA72AF">
      <w:pPr>
        <w:pStyle w:val="ListParagraph"/>
        <w:rPr>
          <w:rFonts w:cs="Times New Roman"/>
          <w:szCs w:val="24"/>
        </w:rPr>
      </w:pPr>
    </w:p>
    <w:p w14:paraId="703B138F" w14:textId="77777777"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Steering: Power or power assisted </w:t>
      </w:r>
    </w:p>
    <w:p w14:paraId="256A4B56" w14:textId="77777777" w:rsidR="00BA72AF" w:rsidRPr="00E120A6" w:rsidRDefault="00BA72AF" w:rsidP="00BA72AF">
      <w:pPr>
        <w:pStyle w:val="ListParagraph"/>
        <w:rPr>
          <w:rFonts w:cs="Times New Roman"/>
          <w:szCs w:val="24"/>
        </w:rPr>
      </w:pPr>
    </w:p>
    <w:p w14:paraId="4FDEC950" w14:textId="4543F371" w:rsidR="00BA72AF" w:rsidRPr="00E120A6" w:rsidRDefault="00936E30" w:rsidP="00936E30">
      <w:pPr>
        <w:pStyle w:val="ListParagraph"/>
        <w:numPr>
          <w:ilvl w:val="0"/>
          <w:numId w:val="61"/>
        </w:numPr>
        <w:rPr>
          <w:rFonts w:cs="Times New Roman"/>
          <w:szCs w:val="24"/>
        </w:rPr>
      </w:pPr>
      <w:proofErr w:type="gramStart"/>
      <w:r w:rsidRPr="00E120A6">
        <w:rPr>
          <w:rFonts w:cs="Times New Roman"/>
          <w:szCs w:val="24"/>
        </w:rPr>
        <w:t>Brakes</w:t>
      </w:r>
      <w:proofErr w:type="gramEnd"/>
      <w:r w:rsidRPr="00E120A6">
        <w:rPr>
          <w:rFonts w:cs="Times New Roman"/>
          <w:szCs w:val="24"/>
        </w:rPr>
        <w:t>: Power or power assist</w:t>
      </w:r>
      <w:r w:rsidR="000F5D1F">
        <w:rPr>
          <w:rFonts w:cs="Times New Roman"/>
          <w:szCs w:val="24"/>
        </w:rPr>
        <w:t>ed</w:t>
      </w:r>
      <w:r w:rsidRPr="00E120A6">
        <w:rPr>
          <w:rFonts w:cs="Times New Roman"/>
          <w:szCs w:val="24"/>
        </w:rPr>
        <w:t xml:space="preserve">, Front Disc/Rear Disc/drum </w:t>
      </w:r>
    </w:p>
    <w:p w14:paraId="30DDCEF1" w14:textId="77777777" w:rsidR="00BA72AF" w:rsidRPr="00E120A6" w:rsidRDefault="00BA72AF" w:rsidP="00BA72AF">
      <w:pPr>
        <w:pStyle w:val="ListParagraph"/>
        <w:rPr>
          <w:rFonts w:cs="Times New Roman"/>
          <w:szCs w:val="24"/>
        </w:rPr>
      </w:pPr>
    </w:p>
    <w:p w14:paraId="4E2B9D29" w14:textId="77777777"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Wheels: Minimum 17-inch Radial Tires, Alloy/Steel/Aluminum Rims, Full Spare Tire, Jack and Wheel Wrench </w:t>
      </w:r>
    </w:p>
    <w:p w14:paraId="7A38FB38" w14:textId="77777777" w:rsidR="00BA72AF" w:rsidRPr="00E120A6" w:rsidRDefault="00BA72AF" w:rsidP="00BA72AF">
      <w:pPr>
        <w:pStyle w:val="ListParagraph"/>
        <w:rPr>
          <w:rFonts w:cs="Times New Roman"/>
          <w:szCs w:val="24"/>
        </w:rPr>
      </w:pPr>
    </w:p>
    <w:p w14:paraId="66E1BF62" w14:textId="4CAC65AB" w:rsidR="00BA72AF" w:rsidRPr="00E120A6" w:rsidRDefault="00936E30" w:rsidP="00936E30">
      <w:pPr>
        <w:pStyle w:val="ListParagraph"/>
        <w:numPr>
          <w:ilvl w:val="0"/>
          <w:numId w:val="61"/>
        </w:numPr>
        <w:rPr>
          <w:rFonts w:cs="Times New Roman"/>
          <w:szCs w:val="24"/>
        </w:rPr>
      </w:pPr>
      <w:r w:rsidRPr="00E120A6">
        <w:rPr>
          <w:rFonts w:cs="Times New Roman"/>
          <w:szCs w:val="24"/>
        </w:rPr>
        <w:t xml:space="preserve">Interior: 4-passenger seating capacity (4 seat belt positions), Air conditioning, dual (front/rear vents), AM/FM Stereo, Blue Tooth Capability, Rear View or Back Up Camera Including Alarm, Lane Assist, USB Ports, Cruise Control, Dual Front Air Bags (SRS) at minimum, Tire Pressure Monitoring System with Tire Fill Alert, Automatic Specifications 17 IFB No. OPS 2024-011 Emergency Braking System, Standard Vinyl or Cloth upholstery, Power windows/door locks, Factory tinted windows, Split Bench Front Seat with under-seat storage, </w:t>
      </w:r>
      <w:r w:rsidR="00F247E3" w:rsidRPr="00E120A6">
        <w:rPr>
          <w:rFonts w:cs="Times New Roman"/>
          <w:szCs w:val="24"/>
        </w:rPr>
        <w:t>Fold down</w:t>
      </w:r>
      <w:r w:rsidRPr="00E120A6">
        <w:rPr>
          <w:rFonts w:cs="Times New Roman"/>
          <w:szCs w:val="24"/>
        </w:rPr>
        <w:t xml:space="preserve"> rear seats, Keyless Entry </w:t>
      </w:r>
    </w:p>
    <w:p w14:paraId="7D780AEF" w14:textId="77777777" w:rsidR="00BA72AF" w:rsidRPr="00E120A6" w:rsidRDefault="00BA72AF" w:rsidP="00BA72AF">
      <w:pPr>
        <w:pStyle w:val="ListParagraph"/>
        <w:rPr>
          <w:rFonts w:cs="Times New Roman"/>
          <w:szCs w:val="24"/>
        </w:rPr>
      </w:pPr>
    </w:p>
    <w:p w14:paraId="45DDB54D" w14:textId="0D86581E" w:rsidR="00936E30" w:rsidRPr="00E120A6" w:rsidRDefault="00936E30" w:rsidP="00936E30">
      <w:pPr>
        <w:pStyle w:val="ListParagraph"/>
        <w:numPr>
          <w:ilvl w:val="0"/>
          <w:numId w:val="61"/>
        </w:numPr>
        <w:rPr>
          <w:rFonts w:cs="Times New Roman"/>
          <w:szCs w:val="24"/>
        </w:rPr>
      </w:pPr>
      <w:r w:rsidRPr="00E120A6">
        <w:rPr>
          <w:rFonts w:cs="Times New Roman"/>
          <w:szCs w:val="24"/>
        </w:rPr>
        <w:t>Exterior Color: White- Preferred, Silver-Second Preferred (Quote with Lead Time if White is Unavailable), Four (4) doors including double cab doors, Power Outside Mirrors, Side Body Moldings, Spare Tire Carrier Lock</w:t>
      </w:r>
      <w:r w:rsidR="00BA72AF" w:rsidRPr="00E120A6">
        <w:rPr>
          <w:rFonts w:cs="Times New Roman"/>
          <w:szCs w:val="24"/>
        </w:rPr>
        <w:t>.</w:t>
      </w:r>
    </w:p>
    <w:p w14:paraId="19A29FB9" w14:textId="77777777" w:rsidR="00BA72AF" w:rsidRPr="00E120A6" w:rsidRDefault="00BA72AF" w:rsidP="00BA72AF">
      <w:pPr>
        <w:pStyle w:val="ListParagraph"/>
        <w:rPr>
          <w:rFonts w:cs="Times New Roman"/>
          <w:szCs w:val="24"/>
        </w:rPr>
      </w:pPr>
    </w:p>
    <w:p w14:paraId="7DC0E6BE"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Bed Box Dimensions: Length; 72"-78” (full-size) </w:t>
      </w:r>
    </w:p>
    <w:p w14:paraId="6C60F22B" w14:textId="77777777" w:rsidR="00BA72AF" w:rsidRPr="00E120A6" w:rsidRDefault="00BA72AF" w:rsidP="00BA72AF">
      <w:pPr>
        <w:pStyle w:val="ListParagraph"/>
        <w:rPr>
          <w:rFonts w:cs="Times New Roman"/>
          <w:szCs w:val="24"/>
        </w:rPr>
      </w:pPr>
    </w:p>
    <w:p w14:paraId="732DF966"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Person Capacity: Four (4) </w:t>
      </w:r>
    </w:p>
    <w:p w14:paraId="45C5C407" w14:textId="77777777" w:rsidR="00BA72AF" w:rsidRPr="00E120A6" w:rsidRDefault="00BA72AF" w:rsidP="00BA72AF">
      <w:pPr>
        <w:pStyle w:val="ListParagraph"/>
        <w:rPr>
          <w:rFonts w:cs="Times New Roman"/>
          <w:szCs w:val="24"/>
        </w:rPr>
      </w:pPr>
    </w:p>
    <w:p w14:paraId="344207B7"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Cab Type: Extended for Additional Passengers </w:t>
      </w:r>
    </w:p>
    <w:p w14:paraId="642ECEEB" w14:textId="77777777" w:rsidR="00BA72AF" w:rsidRPr="00E120A6" w:rsidRDefault="00BA72AF" w:rsidP="00BA72AF">
      <w:pPr>
        <w:pStyle w:val="ListParagraph"/>
        <w:rPr>
          <w:rFonts w:cs="Times New Roman"/>
          <w:szCs w:val="24"/>
        </w:rPr>
      </w:pPr>
    </w:p>
    <w:p w14:paraId="1E03916B"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Accessories: Retractable Truck Bed Cover With Lock, Tow Hitch, Truck Bed Liner (Spray-On or Equivalent) </w:t>
      </w:r>
    </w:p>
    <w:p w14:paraId="09EE69F3" w14:textId="77777777" w:rsidR="00BA72AF" w:rsidRPr="00E120A6" w:rsidRDefault="00BA72AF" w:rsidP="00BA72AF">
      <w:pPr>
        <w:pStyle w:val="ListParagraph"/>
        <w:rPr>
          <w:rFonts w:cs="Times New Roman"/>
          <w:szCs w:val="24"/>
        </w:rPr>
      </w:pPr>
    </w:p>
    <w:p w14:paraId="14F9F499"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Terrain Surface Type: Paved Road (concrete, asphalt); off-road capable (dirt, gravel) </w:t>
      </w:r>
    </w:p>
    <w:p w14:paraId="54294249" w14:textId="77777777" w:rsidR="00BA72AF" w:rsidRPr="00E120A6" w:rsidRDefault="00BA72AF" w:rsidP="00BA72AF">
      <w:pPr>
        <w:pStyle w:val="ListParagraph"/>
        <w:rPr>
          <w:rFonts w:cs="Times New Roman"/>
          <w:szCs w:val="24"/>
        </w:rPr>
      </w:pPr>
    </w:p>
    <w:p w14:paraId="4BD74096" w14:textId="7451A4F1"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Other Requirements: Includes Operator’s manual, Odometer reading shall not exceed 100 miles at the time of delivery, Able to legally operate on </w:t>
      </w:r>
      <w:proofErr w:type="spellStart"/>
      <w:r w:rsidRPr="00E120A6">
        <w:rPr>
          <w:rFonts w:cs="Times New Roman"/>
          <w:szCs w:val="24"/>
        </w:rPr>
        <w:t>O‘ahu’s</w:t>
      </w:r>
      <w:proofErr w:type="spellEnd"/>
      <w:r w:rsidRPr="00E120A6">
        <w:rPr>
          <w:rFonts w:cs="Times New Roman"/>
          <w:szCs w:val="24"/>
        </w:rPr>
        <w:t xml:space="preserve"> roadways and freeways, Includes two (2) sets of keys/FOBS, Vehicle safety </w:t>
      </w:r>
      <w:r w:rsidRPr="00E120A6">
        <w:rPr>
          <w:rFonts w:cs="Times New Roman"/>
          <w:szCs w:val="24"/>
        </w:rPr>
        <w:lastRenderedPageBreak/>
        <w:t>inspection shall be current within sixty (60) days of expiration at the time of delivery, Equipped with power windows and locks, Includes hands free/Bluetooth capability, Includes pre</w:t>
      </w:r>
      <w:r w:rsidR="00A4486E" w:rsidRPr="00E120A6">
        <w:rPr>
          <w:rFonts w:cs="Times New Roman"/>
          <w:szCs w:val="24"/>
        </w:rPr>
        <w:t>-</w:t>
      </w:r>
      <w:r w:rsidRPr="00E120A6">
        <w:rPr>
          <w:rFonts w:cs="Times New Roman"/>
          <w:szCs w:val="24"/>
        </w:rPr>
        <w:t xml:space="preserve">collision safety system or equivalent, Includes 4-wheel anti-Lock Braking System, Includes all-weather floor mats (front and rear) </w:t>
      </w:r>
    </w:p>
    <w:p w14:paraId="1BD58B1E" w14:textId="77777777" w:rsidR="00BA72AF" w:rsidRPr="00E120A6" w:rsidRDefault="00BA72AF" w:rsidP="00BA72AF">
      <w:pPr>
        <w:pStyle w:val="ListParagraph"/>
        <w:rPr>
          <w:rFonts w:cs="Times New Roman"/>
          <w:szCs w:val="24"/>
        </w:rPr>
      </w:pPr>
    </w:p>
    <w:p w14:paraId="79DC0290" w14:textId="4FE85E1B"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Warranty: </w:t>
      </w:r>
      <w:r w:rsidR="009F628C">
        <w:rPr>
          <w:rFonts w:cs="Times New Roman"/>
          <w:szCs w:val="24"/>
        </w:rPr>
        <w:t>thirty-six (</w:t>
      </w:r>
      <w:r w:rsidRPr="00E120A6">
        <w:rPr>
          <w:rFonts w:cs="Times New Roman"/>
          <w:szCs w:val="24"/>
        </w:rPr>
        <w:t>36</w:t>
      </w:r>
      <w:r w:rsidR="009F628C">
        <w:rPr>
          <w:rFonts w:cs="Times New Roman"/>
          <w:szCs w:val="24"/>
        </w:rPr>
        <w:t>)</w:t>
      </w:r>
      <w:r w:rsidRPr="00E120A6">
        <w:rPr>
          <w:rFonts w:cs="Times New Roman"/>
          <w:szCs w:val="24"/>
        </w:rPr>
        <w:t xml:space="preserve"> months minimum/36,000 miles of Bumper-to-Bumper Coverage minimum, Corrosion Limited Warranty: </w:t>
      </w:r>
      <w:r w:rsidR="009F628C">
        <w:rPr>
          <w:rFonts w:cs="Times New Roman"/>
          <w:szCs w:val="24"/>
        </w:rPr>
        <w:t>thirty-six (</w:t>
      </w:r>
      <w:r w:rsidRPr="00E120A6">
        <w:rPr>
          <w:rFonts w:cs="Times New Roman"/>
          <w:szCs w:val="24"/>
        </w:rPr>
        <w:t>36</w:t>
      </w:r>
      <w:r w:rsidR="009F628C">
        <w:rPr>
          <w:rFonts w:cs="Times New Roman"/>
          <w:szCs w:val="24"/>
        </w:rPr>
        <w:t>)</w:t>
      </w:r>
      <w:r w:rsidRPr="00E120A6">
        <w:rPr>
          <w:rFonts w:cs="Times New Roman"/>
          <w:szCs w:val="24"/>
        </w:rPr>
        <w:t xml:space="preserve"> months minimum/36,000 miles (</w:t>
      </w:r>
      <w:r w:rsidR="000113EC" w:rsidRPr="00E120A6">
        <w:rPr>
          <w:rFonts w:cs="Times New Roman"/>
          <w:szCs w:val="24"/>
        </w:rPr>
        <w:t>Rust Through</w:t>
      </w:r>
      <w:r w:rsidRPr="00E120A6">
        <w:rPr>
          <w:rFonts w:cs="Times New Roman"/>
          <w:szCs w:val="24"/>
        </w:rPr>
        <w:t xml:space="preserve">), Powertrain/Train Limited Warranty: </w:t>
      </w:r>
      <w:r w:rsidR="009F628C">
        <w:rPr>
          <w:rFonts w:cs="Times New Roman"/>
          <w:szCs w:val="24"/>
        </w:rPr>
        <w:t>five (</w:t>
      </w:r>
      <w:r w:rsidRPr="00E120A6">
        <w:rPr>
          <w:rFonts w:cs="Times New Roman"/>
          <w:szCs w:val="24"/>
        </w:rPr>
        <w:t>5</w:t>
      </w:r>
      <w:r w:rsidR="009F628C">
        <w:rPr>
          <w:rFonts w:cs="Times New Roman"/>
          <w:szCs w:val="24"/>
        </w:rPr>
        <w:t>)</w:t>
      </w:r>
      <w:r w:rsidRPr="00E120A6">
        <w:rPr>
          <w:rFonts w:cs="Times New Roman"/>
          <w:szCs w:val="24"/>
        </w:rPr>
        <w:t xml:space="preserve"> years/60,000 miles, </w:t>
      </w:r>
      <w:r w:rsidR="009F628C">
        <w:rPr>
          <w:rFonts w:cs="Times New Roman"/>
          <w:szCs w:val="24"/>
        </w:rPr>
        <w:t>one (</w:t>
      </w:r>
      <w:r w:rsidRPr="00E120A6">
        <w:rPr>
          <w:rFonts w:cs="Times New Roman"/>
          <w:szCs w:val="24"/>
        </w:rPr>
        <w:t>1</w:t>
      </w:r>
      <w:r w:rsidR="009F628C">
        <w:rPr>
          <w:rFonts w:cs="Times New Roman"/>
          <w:szCs w:val="24"/>
        </w:rPr>
        <w:t>)</w:t>
      </w:r>
      <w:r w:rsidRPr="00E120A6">
        <w:rPr>
          <w:rFonts w:cs="Times New Roman"/>
          <w:szCs w:val="24"/>
        </w:rPr>
        <w:t xml:space="preserve"> Scheduled Maintenance Visit within </w:t>
      </w:r>
      <w:r w:rsidR="009F628C">
        <w:rPr>
          <w:rFonts w:cs="Times New Roman"/>
          <w:szCs w:val="24"/>
        </w:rPr>
        <w:t>one (</w:t>
      </w:r>
      <w:r w:rsidRPr="00E120A6">
        <w:rPr>
          <w:rFonts w:cs="Times New Roman"/>
          <w:szCs w:val="24"/>
        </w:rPr>
        <w:t>1</w:t>
      </w:r>
      <w:r w:rsidR="009F628C">
        <w:rPr>
          <w:rFonts w:cs="Times New Roman"/>
          <w:szCs w:val="24"/>
        </w:rPr>
        <w:t>)</w:t>
      </w:r>
      <w:r w:rsidRPr="00E120A6">
        <w:rPr>
          <w:rFonts w:cs="Times New Roman"/>
          <w:szCs w:val="24"/>
        </w:rPr>
        <w:t xml:space="preserve"> Year of Purchase/12,000 miles. </w:t>
      </w:r>
    </w:p>
    <w:p w14:paraId="085B42C1" w14:textId="77777777" w:rsidR="00BA72AF" w:rsidRPr="00E120A6" w:rsidRDefault="00BA72AF" w:rsidP="00BA72AF">
      <w:pPr>
        <w:pStyle w:val="ListParagraph"/>
        <w:rPr>
          <w:rFonts w:cs="Times New Roman"/>
          <w:szCs w:val="24"/>
        </w:rPr>
      </w:pPr>
    </w:p>
    <w:p w14:paraId="07934399"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Options: Navigation System </w:t>
      </w:r>
    </w:p>
    <w:p w14:paraId="3794EB78" w14:textId="77777777" w:rsidR="00BA72AF" w:rsidRPr="00E120A6" w:rsidRDefault="00BA72AF" w:rsidP="00BA72AF">
      <w:pPr>
        <w:pStyle w:val="ListParagraph"/>
        <w:rPr>
          <w:rFonts w:cs="Times New Roman"/>
          <w:szCs w:val="24"/>
        </w:rPr>
      </w:pPr>
    </w:p>
    <w:p w14:paraId="505D9B7E" w14:textId="77777777" w:rsidR="00BA72AF" w:rsidRPr="00E120A6" w:rsidRDefault="00BA72AF" w:rsidP="00936E30">
      <w:pPr>
        <w:pStyle w:val="ListParagraph"/>
        <w:numPr>
          <w:ilvl w:val="0"/>
          <w:numId w:val="61"/>
        </w:numPr>
        <w:rPr>
          <w:rFonts w:cs="Times New Roman"/>
          <w:szCs w:val="24"/>
        </w:rPr>
      </w:pPr>
      <w:r w:rsidRPr="00E120A6">
        <w:rPr>
          <w:rFonts w:cs="Times New Roman"/>
          <w:szCs w:val="24"/>
        </w:rPr>
        <w:t xml:space="preserve">Delivery Date: ASAP </w:t>
      </w:r>
    </w:p>
    <w:p w14:paraId="32231BEC" w14:textId="77777777" w:rsidR="00BA72AF" w:rsidRPr="00E120A6" w:rsidRDefault="00BA72AF" w:rsidP="00BA72AF">
      <w:pPr>
        <w:pStyle w:val="ListParagraph"/>
        <w:rPr>
          <w:rFonts w:cs="Times New Roman"/>
          <w:szCs w:val="24"/>
        </w:rPr>
      </w:pPr>
    </w:p>
    <w:p w14:paraId="4BB2FEC3" w14:textId="77777777" w:rsidR="000B7AD9" w:rsidRDefault="00BA72AF" w:rsidP="00BA72AF">
      <w:pPr>
        <w:pStyle w:val="ListParagraph"/>
        <w:numPr>
          <w:ilvl w:val="0"/>
          <w:numId w:val="61"/>
        </w:numPr>
        <w:rPr>
          <w:rFonts w:cs="Times New Roman"/>
          <w:szCs w:val="24"/>
        </w:rPr>
      </w:pPr>
      <w:r w:rsidRPr="00E120A6">
        <w:rPr>
          <w:rFonts w:cs="Times New Roman"/>
          <w:szCs w:val="24"/>
        </w:rPr>
        <w:t xml:space="preserve">Quotes must include the following: </w:t>
      </w:r>
    </w:p>
    <w:p w14:paraId="0679A1FD" w14:textId="77777777" w:rsidR="009F628C" w:rsidRPr="00E120A6" w:rsidRDefault="009F628C" w:rsidP="00574748">
      <w:pPr>
        <w:pStyle w:val="ListParagraph"/>
        <w:ind w:left="1872"/>
        <w:rPr>
          <w:rFonts w:cs="Times New Roman"/>
          <w:szCs w:val="24"/>
        </w:rPr>
      </w:pPr>
    </w:p>
    <w:p w14:paraId="7AB847E1" w14:textId="206F111F" w:rsidR="000B7AD9" w:rsidRPr="00E120A6" w:rsidRDefault="00BA72AF" w:rsidP="00574748">
      <w:pPr>
        <w:ind w:left="1890"/>
        <w:rPr>
          <w:rFonts w:cs="Times New Roman"/>
          <w:lang w:val="haw-US"/>
        </w:rPr>
      </w:pPr>
      <w:r w:rsidRPr="00E120A6">
        <w:rPr>
          <w:rFonts w:cs="Times New Roman"/>
          <w:szCs w:val="24"/>
        </w:rPr>
        <w:t>Closing costs, licensing fees and destination charges, all costs/fees related to this purchase, any other pertinent terms and conditions, proper transferring of civilian license plate to new state license plates.</w:t>
      </w:r>
      <w:r w:rsidR="009F628C">
        <w:rPr>
          <w:rFonts w:cs="Times New Roman"/>
          <w:lang w:val="haw-US"/>
        </w:rPr>
        <w:t xml:space="preserve"> </w:t>
      </w:r>
      <w:r w:rsidR="000B7AD9" w:rsidRPr="00E120A6">
        <w:rPr>
          <w:rFonts w:cs="Times New Roman"/>
          <w:lang w:val="haw-US"/>
        </w:rPr>
        <w:t>24-hour Roadside Assistance.</w:t>
      </w:r>
    </w:p>
    <w:p w14:paraId="7003B650" w14:textId="77777777" w:rsidR="00BA72AF" w:rsidRPr="00E120A6" w:rsidRDefault="00BA72AF" w:rsidP="00574748">
      <w:pPr>
        <w:rPr>
          <w:rFonts w:cs="Times New Roman"/>
          <w:szCs w:val="24"/>
        </w:rPr>
      </w:pPr>
    </w:p>
    <w:p w14:paraId="27FBCAB2" w14:textId="298C723B" w:rsidR="00E77211" w:rsidRPr="00E120A6" w:rsidRDefault="00B12F8F" w:rsidP="00BA72AF">
      <w:pPr>
        <w:pStyle w:val="ListParagraph"/>
        <w:numPr>
          <w:ilvl w:val="0"/>
          <w:numId w:val="60"/>
        </w:numPr>
        <w:rPr>
          <w:rFonts w:cs="Times New Roman"/>
          <w:szCs w:val="24"/>
        </w:rPr>
      </w:pPr>
      <w:r>
        <w:rPr>
          <w:rFonts w:cs="Times New Roman"/>
          <w:szCs w:val="24"/>
        </w:rPr>
        <w:t xml:space="preserve">If the bid is offered for </w:t>
      </w:r>
      <w:r w:rsidRPr="00E120A6">
        <w:rPr>
          <w:rFonts w:cs="Times New Roman"/>
          <w:szCs w:val="24"/>
        </w:rPr>
        <w:t xml:space="preserve">one (1) new </w:t>
      </w:r>
      <w:r>
        <w:rPr>
          <w:rFonts w:cs="Times New Roman"/>
          <w:szCs w:val="24"/>
        </w:rPr>
        <w:t xml:space="preserve">SUV, the </w:t>
      </w:r>
      <w:r w:rsidR="00BA72AF" w:rsidRPr="00E120A6">
        <w:rPr>
          <w:rFonts w:cs="Times New Roman"/>
          <w:szCs w:val="24"/>
        </w:rPr>
        <w:t>unit should be priced as new, fully assembled:</w:t>
      </w:r>
    </w:p>
    <w:p w14:paraId="0040EE6D" w14:textId="77777777" w:rsidR="002406A0" w:rsidRPr="00E120A6" w:rsidRDefault="002406A0" w:rsidP="00E77211">
      <w:pPr>
        <w:ind w:left="1440"/>
        <w:rPr>
          <w:rFonts w:cs="Times New Roman"/>
          <w:lang w:val="haw-US"/>
        </w:rPr>
      </w:pPr>
    </w:p>
    <w:p w14:paraId="64E5341C" w14:textId="4448E4BD" w:rsidR="00F50F0B" w:rsidRPr="00E120A6" w:rsidRDefault="00F50F0B" w:rsidP="00544C11">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Year</w:t>
      </w:r>
      <w:r w:rsidR="008273EB" w:rsidRPr="00E120A6">
        <w:rPr>
          <w:rFonts w:cs="Times New Roman"/>
        </w:rPr>
        <w:t>:</w:t>
      </w:r>
      <w:r w:rsidR="00CD4516" w:rsidRPr="00E120A6">
        <w:rPr>
          <w:rFonts w:cs="Times New Roman"/>
        </w:rPr>
        <w:t xml:space="preserve"> </w:t>
      </w:r>
      <w:r w:rsidR="008273EB" w:rsidRPr="00E120A6">
        <w:rPr>
          <w:rFonts w:cs="Times New Roman"/>
        </w:rPr>
        <w:t>2024</w:t>
      </w:r>
      <w:r w:rsidR="00755A93" w:rsidRPr="00E120A6">
        <w:rPr>
          <w:rFonts w:cs="Times New Roman"/>
        </w:rPr>
        <w:t xml:space="preserve"> or newer</w:t>
      </w:r>
    </w:p>
    <w:p w14:paraId="163A28B6" w14:textId="77777777" w:rsidR="00BA72AF" w:rsidRPr="00E120A6" w:rsidRDefault="00BA72AF" w:rsidP="00BA72AF">
      <w:pPr>
        <w:widowControl w:val="0"/>
        <w:autoSpaceDE w:val="0"/>
        <w:autoSpaceDN w:val="0"/>
        <w:jc w:val="both"/>
        <w:rPr>
          <w:rFonts w:cs="Times New Roman"/>
        </w:rPr>
      </w:pPr>
    </w:p>
    <w:p w14:paraId="046C7C48" w14:textId="22E0BFA9" w:rsidR="008273EB" w:rsidRPr="00E120A6" w:rsidRDefault="00955D25" w:rsidP="00761F79">
      <w:pPr>
        <w:pStyle w:val="ListParagraph"/>
        <w:widowControl w:val="0"/>
        <w:numPr>
          <w:ilvl w:val="0"/>
          <w:numId w:val="55"/>
        </w:numPr>
        <w:tabs>
          <w:tab w:val="left" w:pos="1710"/>
        </w:tabs>
        <w:autoSpaceDE w:val="0"/>
        <w:autoSpaceDN w:val="0"/>
        <w:ind w:left="1800" w:hanging="360"/>
        <w:contextualSpacing w:val="0"/>
        <w:rPr>
          <w:rFonts w:cs="Times New Roman"/>
        </w:rPr>
      </w:pPr>
      <w:r w:rsidRPr="00E120A6">
        <w:rPr>
          <w:rFonts w:cs="Times New Roman"/>
        </w:rPr>
        <w:t xml:space="preserve"> </w:t>
      </w:r>
      <w:r w:rsidR="002C668A" w:rsidRPr="00E120A6">
        <w:rPr>
          <w:rFonts w:cs="Times New Roman"/>
        </w:rPr>
        <w:t>Make/</w:t>
      </w:r>
      <w:r w:rsidR="00FA3445" w:rsidRPr="00E120A6">
        <w:rPr>
          <w:rFonts w:cs="Times New Roman"/>
        </w:rPr>
        <w:t xml:space="preserve">Model: </w:t>
      </w:r>
      <w:r w:rsidR="008E703E" w:rsidRPr="00E120A6">
        <w:rPr>
          <w:rFonts w:cs="Times New Roman"/>
        </w:rPr>
        <w:t>Honda CRV</w:t>
      </w:r>
      <w:r w:rsidR="00334A21" w:rsidRPr="00E120A6">
        <w:rPr>
          <w:rFonts w:cs="Times New Roman"/>
        </w:rPr>
        <w:t>/</w:t>
      </w:r>
      <w:r w:rsidR="00BA72AF" w:rsidRPr="00E120A6">
        <w:rPr>
          <w:rFonts w:cs="Times New Roman"/>
        </w:rPr>
        <w:t>Pilot, Toyota Rav4</w:t>
      </w:r>
      <w:r w:rsidR="00334A21" w:rsidRPr="00E120A6">
        <w:rPr>
          <w:rFonts w:cs="Times New Roman"/>
        </w:rPr>
        <w:t>/</w:t>
      </w:r>
      <w:r w:rsidR="00BA72AF" w:rsidRPr="00E120A6">
        <w:rPr>
          <w:rFonts w:cs="Times New Roman"/>
        </w:rPr>
        <w:t xml:space="preserve">4Runner, </w:t>
      </w:r>
      <w:r w:rsidR="008E703E" w:rsidRPr="00E120A6">
        <w:rPr>
          <w:rFonts w:cs="Times New Roman"/>
        </w:rPr>
        <w:t xml:space="preserve">Ford Escape/Explorer, Toyota Rav4/4Runner, </w:t>
      </w:r>
      <w:r w:rsidR="00334A21" w:rsidRPr="00E120A6">
        <w:rPr>
          <w:rFonts w:cs="Times New Roman"/>
        </w:rPr>
        <w:t xml:space="preserve">Nissan Pathfinder, </w:t>
      </w:r>
      <w:r w:rsidR="008E703E" w:rsidRPr="00E120A6">
        <w:rPr>
          <w:rFonts w:cs="Times New Roman"/>
        </w:rPr>
        <w:t>or similar</w:t>
      </w:r>
    </w:p>
    <w:p w14:paraId="7DCC4F56" w14:textId="77777777" w:rsidR="00C36FAD" w:rsidRPr="00E120A6" w:rsidRDefault="00C36FAD" w:rsidP="00C36FAD">
      <w:pPr>
        <w:widowControl w:val="0"/>
        <w:autoSpaceDE w:val="0"/>
        <w:autoSpaceDN w:val="0"/>
        <w:jc w:val="both"/>
        <w:rPr>
          <w:rFonts w:cs="Times New Roman"/>
        </w:rPr>
      </w:pPr>
    </w:p>
    <w:p w14:paraId="480AEE5A" w14:textId="605A5542" w:rsidR="00C36FAD" w:rsidRPr="00E120A6" w:rsidRDefault="00885FE8" w:rsidP="006B015B">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 xml:space="preserve">Wheelbase: </w:t>
      </w:r>
      <w:r w:rsidR="00334A21" w:rsidRPr="00E120A6">
        <w:rPr>
          <w:rFonts w:cs="Times New Roman"/>
        </w:rPr>
        <w:t xml:space="preserve">Approx </w:t>
      </w:r>
      <w:r w:rsidR="00D36FDF" w:rsidRPr="00E120A6">
        <w:rPr>
          <w:rFonts w:cs="Times New Roman"/>
        </w:rPr>
        <w:t>9</w:t>
      </w:r>
      <w:r w:rsidR="00334A21" w:rsidRPr="00E120A6">
        <w:rPr>
          <w:rFonts w:cs="Times New Roman"/>
        </w:rPr>
        <w:t>6.8</w:t>
      </w:r>
      <w:r w:rsidR="00D36FDF" w:rsidRPr="00E120A6">
        <w:rPr>
          <w:rFonts w:cs="Times New Roman"/>
        </w:rPr>
        <w:t>” minimum – 1</w:t>
      </w:r>
      <w:r w:rsidR="00334A21" w:rsidRPr="00E120A6">
        <w:rPr>
          <w:rFonts w:cs="Times New Roman"/>
        </w:rPr>
        <w:t>30</w:t>
      </w:r>
      <w:r w:rsidR="00D36FDF" w:rsidRPr="00E120A6">
        <w:rPr>
          <w:rFonts w:cs="Times New Roman"/>
        </w:rPr>
        <w:t>” maximum</w:t>
      </w:r>
    </w:p>
    <w:p w14:paraId="47DB5188" w14:textId="77777777" w:rsidR="00D36FDF" w:rsidRPr="00E120A6" w:rsidRDefault="00D36FDF" w:rsidP="00D36FDF">
      <w:pPr>
        <w:widowControl w:val="0"/>
        <w:autoSpaceDE w:val="0"/>
        <w:autoSpaceDN w:val="0"/>
        <w:jc w:val="both"/>
        <w:rPr>
          <w:rFonts w:cs="Times New Roman"/>
        </w:rPr>
      </w:pPr>
    </w:p>
    <w:p w14:paraId="103E301F" w14:textId="1200A599" w:rsidR="0062422F" w:rsidRPr="00E120A6" w:rsidRDefault="00885FE8" w:rsidP="00544C11">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En</w:t>
      </w:r>
      <w:r w:rsidR="0062422F" w:rsidRPr="00E120A6">
        <w:rPr>
          <w:rFonts w:cs="Times New Roman"/>
        </w:rPr>
        <w:t>gine: Gas Powered</w:t>
      </w:r>
      <w:r w:rsidR="00B37162" w:rsidRPr="00E120A6">
        <w:rPr>
          <w:rFonts w:cs="Times New Roman"/>
        </w:rPr>
        <w:t>,</w:t>
      </w:r>
      <w:r w:rsidR="009E128E" w:rsidRPr="00E120A6">
        <w:rPr>
          <w:rFonts w:cs="Times New Roman"/>
        </w:rPr>
        <w:t xml:space="preserve"> </w:t>
      </w:r>
      <w:r w:rsidR="00461BE5" w:rsidRPr="00E120A6">
        <w:rPr>
          <w:rFonts w:cs="Times New Roman"/>
          <w:lang w:val="haw-US"/>
        </w:rPr>
        <w:t>Hybrid</w:t>
      </w:r>
      <w:r w:rsidR="00334A21" w:rsidRPr="00E120A6">
        <w:rPr>
          <w:rFonts w:cs="Times New Roman"/>
          <w:lang w:val="haw-US"/>
        </w:rPr>
        <w:t xml:space="preserve"> battery</w:t>
      </w:r>
      <w:r w:rsidR="00C3026F" w:rsidRPr="00E120A6">
        <w:rPr>
          <w:rFonts w:cs="Times New Roman"/>
          <w:lang w:val="haw-US"/>
        </w:rPr>
        <w:t xml:space="preserve"> (Not Plug In)</w:t>
      </w:r>
    </w:p>
    <w:p w14:paraId="52592F47" w14:textId="77777777" w:rsidR="00C36FAD" w:rsidRPr="00E120A6" w:rsidRDefault="00C36FAD" w:rsidP="00C36FAD">
      <w:pPr>
        <w:widowControl w:val="0"/>
        <w:autoSpaceDE w:val="0"/>
        <w:autoSpaceDN w:val="0"/>
        <w:jc w:val="both"/>
        <w:rPr>
          <w:rFonts w:cs="Times New Roman"/>
        </w:rPr>
      </w:pPr>
    </w:p>
    <w:p w14:paraId="734DC9B2" w14:textId="5CC18B2B" w:rsidR="00ED6FA3" w:rsidRPr="00E120A6" w:rsidRDefault="00ED6FA3" w:rsidP="00544C11">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Transmission</w:t>
      </w:r>
      <w:r w:rsidRPr="00E120A6">
        <w:rPr>
          <w:rFonts w:cs="Times New Roman"/>
          <w:lang w:val="haw-US"/>
        </w:rPr>
        <w:t>:</w:t>
      </w:r>
      <w:r w:rsidR="00557C9D" w:rsidRPr="00E120A6">
        <w:rPr>
          <w:rFonts w:cs="Times New Roman"/>
          <w:lang w:val="haw-US"/>
        </w:rPr>
        <w:t xml:space="preserve"> </w:t>
      </w:r>
      <w:r w:rsidRPr="00E120A6">
        <w:rPr>
          <w:rFonts w:cs="Times New Roman"/>
        </w:rPr>
        <w:t>Automatic</w:t>
      </w:r>
    </w:p>
    <w:p w14:paraId="7384DB17" w14:textId="77777777" w:rsidR="00B91326" w:rsidRPr="00E120A6" w:rsidRDefault="00B91326" w:rsidP="00B91326">
      <w:pPr>
        <w:widowControl w:val="0"/>
        <w:autoSpaceDE w:val="0"/>
        <w:autoSpaceDN w:val="0"/>
        <w:jc w:val="both"/>
        <w:rPr>
          <w:rFonts w:cs="Times New Roman"/>
        </w:rPr>
      </w:pPr>
    </w:p>
    <w:p w14:paraId="48558ACF" w14:textId="36FDE93E" w:rsidR="00B91326" w:rsidRPr="00E120A6" w:rsidRDefault="00ED6FA3" w:rsidP="00C96508">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lang w:val="haw-US"/>
        </w:rPr>
        <w:t>Drive:</w:t>
      </w:r>
      <w:r w:rsidR="00557C9D" w:rsidRPr="00E120A6">
        <w:rPr>
          <w:rFonts w:cs="Times New Roman"/>
          <w:lang w:val="haw-US"/>
        </w:rPr>
        <w:t xml:space="preserve"> </w:t>
      </w:r>
      <w:r w:rsidR="002209DE" w:rsidRPr="00E120A6">
        <w:rPr>
          <w:rFonts w:cs="Times New Roman"/>
          <w:lang w:val="haw-US"/>
        </w:rPr>
        <w:t xml:space="preserve"> </w:t>
      </w:r>
      <w:r w:rsidRPr="00E120A6">
        <w:rPr>
          <w:rFonts w:cs="Times New Roman"/>
          <w:lang w:val="haw-US"/>
        </w:rPr>
        <w:t xml:space="preserve">Four-wheel </w:t>
      </w:r>
      <w:r w:rsidRPr="00E120A6">
        <w:rPr>
          <w:rFonts w:cs="Times New Roman"/>
        </w:rPr>
        <w:t>drive (4x4)</w:t>
      </w:r>
      <w:r w:rsidR="00755A93" w:rsidRPr="00E120A6">
        <w:rPr>
          <w:rFonts w:cs="Times New Roman"/>
        </w:rPr>
        <w:t xml:space="preserve"> or AWD</w:t>
      </w:r>
    </w:p>
    <w:p w14:paraId="35D5FB56" w14:textId="77777777" w:rsidR="00334A21" w:rsidRPr="00E120A6" w:rsidRDefault="00334A21" w:rsidP="00334A21">
      <w:pPr>
        <w:widowControl w:val="0"/>
        <w:autoSpaceDE w:val="0"/>
        <w:autoSpaceDN w:val="0"/>
        <w:jc w:val="both"/>
        <w:rPr>
          <w:rFonts w:cs="Times New Roman"/>
        </w:rPr>
      </w:pPr>
    </w:p>
    <w:p w14:paraId="23ECE8B8" w14:textId="5D980615" w:rsidR="00F776A1" w:rsidRPr="00E120A6" w:rsidRDefault="00F776A1" w:rsidP="00544C11">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Steering:</w:t>
      </w:r>
      <w:r w:rsidR="00557C9D" w:rsidRPr="00E120A6">
        <w:rPr>
          <w:rFonts w:cs="Times New Roman"/>
        </w:rPr>
        <w:t xml:space="preserve"> </w:t>
      </w:r>
      <w:r w:rsidRPr="00E120A6">
        <w:rPr>
          <w:rFonts w:cs="Times New Roman"/>
        </w:rPr>
        <w:t xml:space="preserve">Power </w:t>
      </w:r>
      <w:r w:rsidR="00755A93" w:rsidRPr="00E120A6">
        <w:rPr>
          <w:rFonts w:cs="Times New Roman"/>
        </w:rPr>
        <w:t>or Power Assisted</w:t>
      </w:r>
    </w:p>
    <w:p w14:paraId="66E9BA9D" w14:textId="77777777" w:rsidR="00B91326" w:rsidRPr="00E120A6" w:rsidRDefault="00B91326" w:rsidP="00B91326">
      <w:pPr>
        <w:widowControl w:val="0"/>
        <w:autoSpaceDE w:val="0"/>
        <w:autoSpaceDN w:val="0"/>
        <w:jc w:val="both"/>
        <w:rPr>
          <w:rFonts w:cs="Times New Roman"/>
        </w:rPr>
      </w:pPr>
    </w:p>
    <w:p w14:paraId="10410467" w14:textId="01973486" w:rsidR="00C914C8" w:rsidRPr="00E120A6" w:rsidRDefault="00B67342" w:rsidP="00123442">
      <w:pPr>
        <w:pStyle w:val="ListParagraph"/>
        <w:widowControl w:val="0"/>
        <w:numPr>
          <w:ilvl w:val="0"/>
          <w:numId w:val="55"/>
        </w:numPr>
        <w:autoSpaceDE w:val="0"/>
        <w:autoSpaceDN w:val="0"/>
        <w:ind w:left="1800" w:hanging="360"/>
        <w:contextualSpacing w:val="0"/>
        <w:jc w:val="both"/>
        <w:rPr>
          <w:rFonts w:cs="Times New Roman"/>
        </w:rPr>
      </w:pPr>
      <w:proofErr w:type="gramStart"/>
      <w:r w:rsidRPr="00E120A6">
        <w:rPr>
          <w:rFonts w:cs="Times New Roman"/>
        </w:rPr>
        <w:t>Brakes</w:t>
      </w:r>
      <w:proofErr w:type="gramEnd"/>
      <w:r w:rsidR="00AE4D3F" w:rsidRPr="00E120A6">
        <w:rPr>
          <w:rFonts w:cs="Times New Roman"/>
        </w:rPr>
        <w:t>:</w:t>
      </w:r>
      <w:r w:rsidR="00557C9D" w:rsidRPr="00E120A6">
        <w:rPr>
          <w:rFonts w:cs="Times New Roman"/>
        </w:rPr>
        <w:t xml:space="preserve"> </w:t>
      </w:r>
      <w:r w:rsidRPr="00E120A6">
        <w:rPr>
          <w:rFonts w:cs="Times New Roman"/>
        </w:rPr>
        <w:t>Power</w:t>
      </w:r>
      <w:r w:rsidR="00755A93" w:rsidRPr="00E120A6">
        <w:rPr>
          <w:rFonts w:cs="Times New Roman"/>
        </w:rPr>
        <w:t xml:space="preserve"> or Power assist</w:t>
      </w:r>
      <w:r w:rsidR="000F5D1F">
        <w:rPr>
          <w:rFonts w:cs="Times New Roman"/>
        </w:rPr>
        <w:t>ed</w:t>
      </w:r>
      <w:r w:rsidR="00755A93" w:rsidRPr="00E120A6">
        <w:rPr>
          <w:rFonts w:cs="Times New Roman"/>
        </w:rPr>
        <w:t>, Front Disc/Rear Disc/Drum</w:t>
      </w:r>
    </w:p>
    <w:p w14:paraId="072E351F" w14:textId="77777777" w:rsidR="00B91326" w:rsidRPr="00E120A6" w:rsidRDefault="00B91326" w:rsidP="00B91326">
      <w:pPr>
        <w:widowControl w:val="0"/>
        <w:autoSpaceDE w:val="0"/>
        <w:autoSpaceDN w:val="0"/>
        <w:jc w:val="both"/>
        <w:rPr>
          <w:rFonts w:cs="Times New Roman"/>
        </w:rPr>
      </w:pPr>
    </w:p>
    <w:p w14:paraId="4D23C734" w14:textId="7E89ADCE" w:rsidR="00B67342" w:rsidRPr="00E120A6" w:rsidRDefault="001A3D0F" w:rsidP="00544C11">
      <w:pPr>
        <w:pStyle w:val="ListParagraph"/>
        <w:widowControl w:val="0"/>
        <w:numPr>
          <w:ilvl w:val="0"/>
          <w:numId w:val="55"/>
        </w:numPr>
        <w:autoSpaceDE w:val="0"/>
        <w:autoSpaceDN w:val="0"/>
        <w:ind w:left="1800" w:hanging="360"/>
        <w:contextualSpacing w:val="0"/>
        <w:jc w:val="both"/>
        <w:rPr>
          <w:rFonts w:cs="Times New Roman"/>
        </w:rPr>
      </w:pPr>
      <w:r w:rsidRPr="00E120A6">
        <w:rPr>
          <w:rFonts w:cs="Times New Roman"/>
        </w:rPr>
        <w:t>Wheels</w:t>
      </w:r>
      <w:r w:rsidR="00AE4D3F" w:rsidRPr="00E120A6">
        <w:rPr>
          <w:rFonts w:cs="Times New Roman"/>
        </w:rPr>
        <w:t>:</w:t>
      </w:r>
      <w:r w:rsidR="00557C9D" w:rsidRPr="00E120A6">
        <w:rPr>
          <w:rFonts w:cs="Times New Roman"/>
        </w:rPr>
        <w:t xml:space="preserve"> </w:t>
      </w:r>
      <w:r w:rsidR="0000278E" w:rsidRPr="00E120A6">
        <w:rPr>
          <w:rFonts w:cs="Times New Roman"/>
        </w:rPr>
        <w:t>16-inch Radial tires minimum, Full or space saver spare tire,</w:t>
      </w:r>
      <w:r w:rsidR="00620800" w:rsidRPr="00E120A6">
        <w:rPr>
          <w:rFonts w:cs="Times New Roman"/>
        </w:rPr>
        <w:t xml:space="preserve"> Jack and Wheel Wrench</w:t>
      </w:r>
    </w:p>
    <w:p w14:paraId="2CE6369C" w14:textId="77777777" w:rsidR="00ED421B" w:rsidRPr="00E120A6" w:rsidRDefault="00ED421B" w:rsidP="00C36FAD">
      <w:pPr>
        <w:widowControl w:val="0"/>
        <w:autoSpaceDE w:val="0"/>
        <w:autoSpaceDN w:val="0"/>
        <w:jc w:val="both"/>
        <w:rPr>
          <w:rFonts w:cs="Times New Roman"/>
        </w:rPr>
      </w:pPr>
    </w:p>
    <w:p w14:paraId="451AD384" w14:textId="7602A1FC" w:rsidR="00CB04BD" w:rsidRPr="00E120A6" w:rsidRDefault="00B07DC7" w:rsidP="00632473">
      <w:pPr>
        <w:pStyle w:val="ListParagraph"/>
        <w:widowControl w:val="0"/>
        <w:numPr>
          <w:ilvl w:val="0"/>
          <w:numId w:val="55"/>
        </w:numPr>
        <w:autoSpaceDE w:val="0"/>
        <w:autoSpaceDN w:val="0"/>
        <w:ind w:left="1800" w:hanging="360"/>
        <w:contextualSpacing w:val="0"/>
        <w:jc w:val="both"/>
        <w:rPr>
          <w:bCs/>
        </w:rPr>
      </w:pPr>
      <w:r w:rsidRPr="00E120A6">
        <w:rPr>
          <w:rFonts w:cs="Times New Roman"/>
        </w:rPr>
        <w:lastRenderedPageBreak/>
        <w:t>Interior:</w:t>
      </w:r>
      <w:r w:rsidR="00895E99" w:rsidRPr="00E120A6">
        <w:rPr>
          <w:rFonts w:cs="Times New Roman"/>
        </w:rPr>
        <w:t xml:space="preserve"> </w:t>
      </w:r>
      <w:r w:rsidR="00334A21" w:rsidRPr="00E120A6">
        <w:rPr>
          <w:rFonts w:cs="Times New Roman"/>
        </w:rPr>
        <w:t>Interior: Minimum 5-passenger seating capacity (5 seat belt positions), Air condition, dual (front/rear vents), AM/FM radio, Dual Front Air Bags (SRS), Standard Vinyl or cloth upholstery, Power windows/door locks, Factory tinted windows, Fold-down rear seats</w:t>
      </w:r>
    </w:p>
    <w:p w14:paraId="6B58169B" w14:textId="77777777" w:rsidR="000B7AD9" w:rsidRPr="00E120A6" w:rsidRDefault="000B7AD9" w:rsidP="000B7AD9">
      <w:pPr>
        <w:pStyle w:val="ListParagraph"/>
        <w:rPr>
          <w:bCs/>
        </w:rPr>
      </w:pPr>
    </w:p>
    <w:p w14:paraId="2D31D228" w14:textId="717E706B" w:rsidR="000B7AD9" w:rsidRPr="00E120A6" w:rsidRDefault="000B7AD9" w:rsidP="00632473">
      <w:pPr>
        <w:pStyle w:val="ListParagraph"/>
        <w:widowControl w:val="0"/>
        <w:numPr>
          <w:ilvl w:val="0"/>
          <w:numId w:val="55"/>
        </w:numPr>
        <w:autoSpaceDE w:val="0"/>
        <w:autoSpaceDN w:val="0"/>
        <w:ind w:left="1800" w:hanging="360"/>
        <w:contextualSpacing w:val="0"/>
        <w:jc w:val="both"/>
        <w:rPr>
          <w:bCs/>
        </w:rPr>
      </w:pPr>
      <w:r w:rsidRPr="00E120A6">
        <w:rPr>
          <w:bCs/>
        </w:rPr>
        <w:t xml:space="preserve">Exterior Color: </w:t>
      </w:r>
      <w:r w:rsidRPr="00E120A6">
        <w:rPr>
          <w:rFonts w:cs="Times New Roman"/>
          <w:szCs w:val="24"/>
        </w:rPr>
        <w:t>White- Preferred, Silver-Second Preferred (Quote with Lead Time if White is Unavailable)</w:t>
      </w:r>
    </w:p>
    <w:p w14:paraId="3C571B92" w14:textId="77777777" w:rsidR="00CB04BD" w:rsidRPr="00E120A6" w:rsidRDefault="00CB04BD" w:rsidP="00CB04BD">
      <w:pPr>
        <w:pStyle w:val="ListParagraph"/>
        <w:widowControl w:val="0"/>
        <w:autoSpaceDE w:val="0"/>
        <w:autoSpaceDN w:val="0"/>
        <w:ind w:left="1800"/>
        <w:contextualSpacing w:val="0"/>
        <w:jc w:val="both"/>
        <w:rPr>
          <w:rFonts w:cs="Times New Roman"/>
        </w:rPr>
      </w:pPr>
    </w:p>
    <w:p w14:paraId="63D3531A" w14:textId="6B3CF254" w:rsidR="00CB04BD" w:rsidRPr="00E120A6" w:rsidRDefault="00D36B69" w:rsidP="00E33703">
      <w:pPr>
        <w:pStyle w:val="ListParagraph"/>
        <w:widowControl w:val="0"/>
        <w:numPr>
          <w:ilvl w:val="0"/>
          <w:numId w:val="55"/>
        </w:numPr>
        <w:autoSpaceDE w:val="0"/>
        <w:autoSpaceDN w:val="0"/>
        <w:ind w:left="1800" w:hanging="360"/>
        <w:contextualSpacing w:val="0"/>
        <w:jc w:val="both"/>
        <w:rPr>
          <w:rFonts w:cs="Times New Roman"/>
        </w:rPr>
      </w:pPr>
      <w:r w:rsidRPr="00E120A6">
        <w:rPr>
          <w:bCs/>
        </w:rPr>
        <w:t>Other:</w:t>
      </w:r>
      <w:r w:rsidR="00E90EF9" w:rsidRPr="00E120A6">
        <w:rPr>
          <w:bCs/>
        </w:rPr>
        <w:t xml:space="preserve"> </w:t>
      </w:r>
      <w:r w:rsidR="00334A21" w:rsidRPr="00E120A6">
        <w:rPr>
          <w:bCs/>
        </w:rPr>
        <w:t>Operator’s manual, Mileage shall not exceed 100 miles at the time of delivery. Able to legally operate on Oahu’s Freeways, Two (2) sets of keys/FOBS, Vehicle safety inspection not less than 60 days of expiration at the time of deliver</w:t>
      </w:r>
      <w:r w:rsidR="000B7AD9" w:rsidRPr="00E120A6">
        <w:rPr>
          <w:bCs/>
        </w:rPr>
        <w:t>y</w:t>
      </w:r>
      <w:r w:rsidR="00334A21" w:rsidRPr="00E120A6">
        <w:rPr>
          <w:bCs/>
        </w:rPr>
        <w:t>, Power windows and locks, Hands free/Bluetooth capable, Pre</w:t>
      </w:r>
      <w:r w:rsidR="000B7AD9" w:rsidRPr="00E120A6">
        <w:rPr>
          <w:bCs/>
        </w:rPr>
        <w:t>-</w:t>
      </w:r>
      <w:r w:rsidR="00334A21" w:rsidRPr="00E120A6">
        <w:rPr>
          <w:bCs/>
        </w:rPr>
        <w:t>collision safety system or similar, 4-wheel anti-Lock Braking System, All</w:t>
      </w:r>
      <w:r w:rsidR="000B7AD9" w:rsidRPr="00E120A6">
        <w:rPr>
          <w:bCs/>
        </w:rPr>
        <w:t>-</w:t>
      </w:r>
      <w:r w:rsidR="00334A21" w:rsidRPr="00E120A6">
        <w:rPr>
          <w:bCs/>
        </w:rPr>
        <w:t>weather Floor Mats (Front &amp; Rear)</w:t>
      </w:r>
    </w:p>
    <w:p w14:paraId="42167D72" w14:textId="77777777" w:rsidR="00334A21" w:rsidRPr="00E120A6" w:rsidRDefault="00334A21" w:rsidP="00334A21">
      <w:pPr>
        <w:widowControl w:val="0"/>
        <w:autoSpaceDE w:val="0"/>
        <w:autoSpaceDN w:val="0"/>
        <w:jc w:val="both"/>
        <w:rPr>
          <w:rFonts w:cs="Times New Roman"/>
        </w:rPr>
      </w:pPr>
    </w:p>
    <w:p w14:paraId="216B5481" w14:textId="0C0704A6" w:rsidR="00554E9C" w:rsidRPr="00E120A6" w:rsidRDefault="00E90EF9" w:rsidP="00AA0A06">
      <w:pPr>
        <w:pStyle w:val="ListParagraph"/>
        <w:widowControl w:val="0"/>
        <w:numPr>
          <w:ilvl w:val="0"/>
          <w:numId w:val="55"/>
        </w:numPr>
        <w:autoSpaceDE w:val="0"/>
        <w:autoSpaceDN w:val="0"/>
        <w:ind w:left="1800" w:hanging="360"/>
        <w:contextualSpacing w:val="0"/>
        <w:jc w:val="both"/>
        <w:rPr>
          <w:rFonts w:cs="Times New Roman"/>
        </w:rPr>
      </w:pPr>
      <w:r w:rsidRPr="00E120A6">
        <w:rPr>
          <w:bCs/>
        </w:rPr>
        <w:t>Warranty:</w:t>
      </w:r>
      <w:r w:rsidR="009B5762" w:rsidRPr="00E120A6">
        <w:rPr>
          <w:bCs/>
          <w:lang w:val="haw-US"/>
        </w:rPr>
        <w:t xml:space="preserve"> </w:t>
      </w:r>
      <w:r w:rsidR="001205E7" w:rsidRPr="00E120A6">
        <w:rPr>
          <w:bCs/>
        </w:rPr>
        <w:t>3-yr/36,000 miles and/or 5-yr/60,000 miles, Hybrid battery:</w:t>
      </w:r>
      <w:r w:rsidR="00D52685" w:rsidRPr="00E120A6">
        <w:rPr>
          <w:bCs/>
        </w:rPr>
        <w:t xml:space="preserve"> </w:t>
      </w:r>
      <w:r w:rsidR="001205E7" w:rsidRPr="00E120A6">
        <w:rPr>
          <w:bCs/>
        </w:rPr>
        <w:t>5</w:t>
      </w:r>
      <w:r w:rsidR="009F628C">
        <w:rPr>
          <w:bCs/>
        </w:rPr>
        <w:noBreakHyphen/>
      </w:r>
      <w:r w:rsidR="001205E7" w:rsidRPr="00E120A6">
        <w:rPr>
          <w:bCs/>
        </w:rPr>
        <w:t>yr/60,000 miles</w:t>
      </w:r>
    </w:p>
    <w:p w14:paraId="0CC1F65F" w14:textId="77777777" w:rsidR="001205E7" w:rsidRPr="00E120A6" w:rsidRDefault="001205E7" w:rsidP="001205E7">
      <w:pPr>
        <w:widowControl w:val="0"/>
        <w:autoSpaceDE w:val="0"/>
        <w:autoSpaceDN w:val="0"/>
        <w:jc w:val="both"/>
        <w:rPr>
          <w:rFonts w:cs="Times New Roman"/>
        </w:rPr>
      </w:pPr>
    </w:p>
    <w:p w14:paraId="452975D6" w14:textId="4D9D916C" w:rsidR="00E90EF9" w:rsidRPr="00E120A6" w:rsidRDefault="00E53169" w:rsidP="00CB04BD">
      <w:pPr>
        <w:pStyle w:val="ListParagraph"/>
        <w:widowControl w:val="0"/>
        <w:numPr>
          <w:ilvl w:val="0"/>
          <w:numId w:val="55"/>
        </w:numPr>
        <w:autoSpaceDE w:val="0"/>
        <w:autoSpaceDN w:val="0"/>
        <w:ind w:left="1800" w:hanging="360"/>
        <w:contextualSpacing w:val="0"/>
        <w:jc w:val="both"/>
        <w:rPr>
          <w:rFonts w:cs="Times New Roman"/>
        </w:rPr>
      </w:pPr>
      <w:r w:rsidRPr="00E120A6">
        <w:rPr>
          <w:bCs/>
        </w:rPr>
        <w:t xml:space="preserve">Options: </w:t>
      </w:r>
      <w:r w:rsidR="001205E7" w:rsidRPr="00E120A6">
        <w:rPr>
          <w:bCs/>
        </w:rPr>
        <w:t xml:space="preserve">Wireless Charging, </w:t>
      </w:r>
      <w:r w:rsidRPr="00E120A6">
        <w:rPr>
          <w:bCs/>
        </w:rPr>
        <w:t>Navigation System</w:t>
      </w:r>
      <w:r w:rsidR="001205E7" w:rsidRPr="00E120A6">
        <w:rPr>
          <w:bCs/>
        </w:rPr>
        <w:t>, Floor Mats</w:t>
      </w:r>
    </w:p>
    <w:p w14:paraId="3C64823E" w14:textId="77777777" w:rsidR="00CB04BD" w:rsidRPr="00E120A6" w:rsidRDefault="00CB04BD" w:rsidP="00CB04BD">
      <w:pPr>
        <w:widowControl w:val="0"/>
        <w:autoSpaceDE w:val="0"/>
        <w:autoSpaceDN w:val="0"/>
        <w:jc w:val="both"/>
        <w:rPr>
          <w:rFonts w:cs="Times New Roman"/>
        </w:rPr>
      </w:pPr>
    </w:p>
    <w:p w14:paraId="35128C58" w14:textId="60870D2B" w:rsidR="00A9092B" w:rsidRPr="00E120A6" w:rsidRDefault="00E53169" w:rsidP="00CB04BD">
      <w:pPr>
        <w:pStyle w:val="ListParagraph"/>
        <w:widowControl w:val="0"/>
        <w:numPr>
          <w:ilvl w:val="0"/>
          <w:numId w:val="55"/>
        </w:numPr>
        <w:autoSpaceDE w:val="0"/>
        <w:autoSpaceDN w:val="0"/>
        <w:ind w:left="1800" w:hanging="360"/>
        <w:contextualSpacing w:val="0"/>
        <w:jc w:val="both"/>
        <w:rPr>
          <w:rFonts w:cs="Times New Roman"/>
        </w:rPr>
      </w:pPr>
      <w:r w:rsidRPr="00E120A6">
        <w:rPr>
          <w:bCs/>
        </w:rPr>
        <w:t>Delivery Date</w:t>
      </w:r>
      <w:r w:rsidR="00E02353" w:rsidRPr="00E120A6">
        <w:rPr>
          <w:bCs/>
        </w:rPr>
        <w:t>: ASAP</w:t>
      </w:r>
    </w:p>
    <w:p w14:paraId="730B396D" w14:textId="77777777" w:rsidR="007C3E07" w:rsidRPr="00E120A6" w:rsidRDefault="007C3E07" w:rsidP="007C3E07">
      <w:pPr>
        <w:widowControl w:val="0"/>
        <w:autoSpaceDE w:val="0"/>
        <w:autoSpaceDN w:val="0"/>
        <w:jc w:val="both"/>
        <w:rPr>
          <w:rFonts w:cs="Times New Roman"/>
        </w:rPr>
      </w:pPr>
    </w:p>
    <w:p w14:paraId="0580D5FD" w14:textId="0B5AAC31" w:rsidR="00D17AED" w:rsidRPr="00E120A6" w:rsidRDefault="00D17AED" w:rsidP="004B0C9E">
      <w:pPr>
        <w:pStyle w:val="ListParagraph"/>
        <w:widowControl w:val="0"/>
        <w:numPr>
          <w:ilvl w:val="0"/>
          <w:numId w:val="55"/>
        </w:numPr>
        <w:autoSpaceDE w:val="0"/>
        <w:autoSpaceDN w:val="0"/>
        <w:ind w:left="1800" w:hanging="360"/>
        <w:contextualSpacing w:val="0"/>
        <w:jc w:val="both"/>
        <w:rPr>
          <w:rFonts w:cs="Times New Roman"/>
          <w:lang w:val="haw-US"/>
        </w:rPr>
      </w:pPr>
      <w:r w:rsidRPr="00E120A6">
        <w:rPr>
          <w:rFonts w:cs="Times New Roman"/>
        </w:rPr>
        <w:t>Quotes</w:t>
      </w:r>
      <w:r w:rsidRPr="00E120A6">
        <w:rPr>
          <w:rFonts w:cs="Times New Roman"/>
          <w:lang w:val="haw-US"/>
        </w:rPr>
        <w:t xml:space="preserve"> must include the following: </w:t>
      </w:r>
    </w:p>
    <w:p w14:paraId="6EDBC836" w14:textId="77777777" w:rsidR="000F5D1F" w:rsidRDefault="000F5D1F" w:rsidP="004B0C9E">
      <w:pPr>
        <w:ind w:left="1800"/>
        <w:jc w:val="both"/>
        <w:rPr>
          <w:rFonts w:cs="Times New Roman"/>
          <w:lang w:val="haw-US"/>
        </w:rPr>
      </w:pPr>
    </w:p>
    <w:p w14:paraId="5929237C" w14:textId="7E4AD6BA" w:rsidR="00B762C7" w:rsidRPr="00E120A6" w:rsidRDefault="001205E7" w:rsidP="00574748">
      <w:pPr>
        <w:ind w:left="1800"/>
        <w:jc w:val="both"/>
        <w:rPr>
          <w:rFonts w:cs="Times New Roman"/>
          <w:lang w:val="haw-US"/>
        </w:rPr>
      </w:pPr>
      <w:r w:rsidRPr="00E120A6">
        <w:rPr>
          <w:rFonts w:cs="Times New Roman"/>
          <w:lang w:val="haw-US"/>
        </w:rPr>
        <w:t>Cl</w:t>
      </w:r>
      <w:r w:rsidR="00D17AED" w:rsidRPr="00E120A6">
        <w:rPr>
          <w:rFonts w:cs="Times New Roman"/>
          <w:lang w:val="haw-US"/>
        </w:rPr>
        <w:t>osing costs, licensing fees</w:t>
      </w:r>
      <w:r w:rsidR="00CC3FD5" w:rsidRPr="00E120A6">
        <w:rPr>
          <w:rFonts w:cs="Times New Roman"/>
          <w:lang w:val="haw-US"/>
        </w:rPr>
        <w:t>, proper transferring of civilian license plate to new state license plates and destination charges</w:t>
      </w:r>
      <w:r w:rsidR="00B762C7" w:rsidRPr="00E120A6">
        <w:rPr>
          <w:rFonts w:cs="Times New Roman"/>
          <w:lang w:val="haw-US"/>
        </w:rPr>
        <w:t>.</w:t>
      </w:r>
      <w:r w:rsidR="00D17AED" w:rsidRPr="00E120A6">
        <w:rPr>
          <w:rFonts w:cs="Times New Roman"/>
          <w:lang w:val="haw-US"/>
        </w:rPr>
        <w:t xml:space="preserve"> </w:t>
      </w:r>
      <w:r w:rsidR="00334A21" w:rsidRPr="00E120A6">
        <w:rPr>
          <w:rFonts w:cs="Times New Roman"/>
          <w:lang w:val="haw-US"/>
        </w:rPr>
        <w:t>Any other fees and costs related to this purchase.</w:t>
      </w:r>
      <w:r w:rsidR="000F5D1F">
        <w:rPr>
          <w:rFonts w:cs="Times New Roman"/>
          <w:lang w:val="haw-US"/>
        </w:rPr>
        <w:t xml:space="preserve"> </w:t>
      </w:r>
      <w:r w:rsidR="00334A21" w:rsidRPr="00E120A6">
        <w:rPr>
          <w:rFonts w:cs="Times New Roman"/>
          <w:lang w:val="haw-US"/>
        </w:rPr>
        <w:t>Any other pertinent terms and conditions.</w:t>
      </w:r>
      <w:r w:rsidR="000F5D1F">
        <w:rPr>
          <w:rFonts w:cs="Times New Roman"/>
          <w:lang w:val="haw-US"/>
        </w:rPr>
        <w:t xml:space="preserve"> </w:t>
      </w:r>
      <w:r w:rsidR="00D17AED" w:rsidRPr="00E120A6">
        <w:rPr>
          <w:rFonts w:cs="Times New Roman"/>
          <w:lang w:val="haw-US"/>
        </w:rPr>
        <w:t>24-hour Roadside Assistance</w:t>
      </w:r>
      <w:r w:rsidR="00334A21" w:rsidRPr="00E120A6">
        <w:rPr>
          <w:rFonts w:cs="Times New Roman"/>
          <w:lang w:val="haw-US"/>
        </w:rPr>
        <w:t>.</w:t>
      </w:r>
    </w:p>
    <w:p w14:paraId="0C18F467" w14:textId="77777777" w:rsidR="00334A21" w:rsidRPr="00E120A6" w:rsidRDefault="00334A21" w:rsidP="00334A21">
      <w:pPr>
        <w:jc w:val="both"/>
        <w:rPr>
          <w:rFonts w:cs="Times New Roman"/>
          <w:lang w:val="haw-US"/>
        </w:rPr>
      </w:pPr>
    </w:p>
    <w:p w14:paraId="2100A2CA" w14:textId="181CAB6A" w:rsidR="00334A21" w:rsidRPr="00E120A6" w:rsidRDefault="00B12F8F" w:rsidP="00334A21">
      <w:pPr>
        <w:pStyle w:val="ListParagraph"/>
        <w:numPr>
          <w:ilvl w:val="0"/>
          <w:numId w:val="60"/>
        </w:numPr>
        <w:rPr>
          <w:rFonts w:cs="Times New Roman"/>
          <w:szCs w:val="24"/>
        </w:rPr>
      </w:pPr>
      <w:r>
        <w:rPr>
          <w:rFonts w:cs="Times New Roman"/>
          <w:szCs w:val="24"/>
        </w:rPr>
        <w:t xml:space="preserve">If the bid is submitted for </w:t>
      </w:r>
      <w:r w:rsidRPr="00E120A6">
        <w:rPr>
          <w:rFonts w:cs="Times New Roman"/>
          <w:szCs w:val="24"/>
        </w:rPr>
        <w:t xml:space="preserve">one (1) new </w:t>
      </w:r>
      <w:r>
        <w:rPr>
          <w:rFonts w:cs="Times New Roman"/>
          <w:szCs w:val="24"/>
        </w:rPr>
        <w:t>van,</w:t>
      </w:r>
      <w:r w:rsidRPr="00E120A6">
        <w:rPr>
          <w:rFonts w:cs="Times New Roman"/>
          <w:szCs w:val="24"/>
        </w:rPr>
        <w:t xml:space="preserve"> </w:t>
      </w:r>
      <w:r>
        <w:rPr>
          <w:rFonts w:cs="Times New Roman"/>
          <w:szCs w:val="24"/>
        </w:rPr>
        <w:t xml:space="preserve">the </w:t>
      </w:r>
      <w:r w:rsidR="00334A21" w:rsidRPr="00E120A6">
        <w:rPr>
          <w:rFonts w:cs="Times New Roman"/>
          <w:szCs w:val="24"/>
        </w:rPr>
        <w:t>unit should be priced as new, fully assembled:</w:t>
      </w:r>
    </w:p>
    <w:p w14:paraId="1BBE7361" w14:textId="77777777" w:rsidR="00334A21" w:rsidRPr="00E120A6" w:rsidRDefault="00334A21" w:rsidP="00334A21">
      <w:pPr>
        <w:tabs>
          <w:tab w:val="left" w:pos="1170"/>
        </w:tabs>
        <w:jc w:val="both"/>
        <w:rPr>
          <w:rFonts w:cs="Times New Roman"/>
        </w:rPr>
      </w:pPr>
    </w:p>
    <w:p w14:paraId="47C2579F" w14:textId="77777777" w:rsidR="00334A21" w:rsidRPr="00E120A6" w:rsidRDefault="00334A21" w:rsidP="00574748">
      <w:pPr>
        <w:pStyle w:val="ListParagraph"/>
        <w:widowControl w:val="0"/>
        <w:numPr>
          <w:ilvl w:val="0"/>
          <w:numId w:val="62"/>
        </w:numPr>
        <w:tabs>
          <w:tab w:val="left" w:pos="1710"/>
        </w:tabs>
        <w:autoSpaceDE w:val="0"/>
        <w:autoSpaceDN w:val="0"/>
        <w:ind w:left="1800" w:hanging="360"/>
        <w:contextualSpacing w:val="0"/>
        <w:rPr>
          <w:rFonts w:cs="Times New Roman"/>
        </w:rPr>
      </w:pPr>
      <w:r w:rsidRPr="00E120A6">
        <w:rPr>
          <w:rFonts w:cs="Times New Roman"/>
        </w:rPr>
        <w:t>Year: 2024 or newer</w:t>
      </w:r>
    </w:p>
    <w:p w14:paraId="05A8557E" w14:textId="77777777" w:rsidR="00334A21" w:rsidRPr="00E120A6" w:rsidRDefault="00334A21" w:rsidP="00334A21">
      <w:pPr>
        <w:widowControl w:val="0"/>
        <w:autoSpaceDE w:val="0"/>
        <w:autoSpaceDN w:val="0"/>
        <w:jc w:val="both"/>
        <w:rPr>
          <w:rFonts w:cs="Times New Roman"/>
        </w:rPr>
      </w:pPr>
    </w:p>
    <w:p w14:paraId="25E47760" w14:textId="34FD6F50" w:rsidR="00334A21" w:rsidRPr="00E120A6" w:rsidRDefault="00334A21" w:rsidP="00334A21">
      <w:pPr>
        <w:pStyle w:val="ListParagraph"/>
        <w:widowControl w:val="0"/>
        <w:numPr>
          <w:ilvl w:val="0"/>
          <w:numId w:val="62"/>
        </w:numPr>
        <w:tabs>
          <w:tab w:val="left" w:pos="1710"/>
        </w:tabs>
        <w:autoSpaceDE w:val="0"/>
        <w:autoSpaceDN w:val="0"/>
        <w:ind w:left="1800" w:hanging="360"/>
        <w:contextualSpacing w:val="0"/>
        <w:rPr>
          <w:rFonts w:cs="Times New Roman"/>
        </w:rPr>
      </w:pPr>
      <w:r w:rsidRPr="00E120A6">
        <w:rPr>
          <w:rFonts w:cs="Times New Roman"/>
        </w:rPr>
        <w:t xml:space="preserve"> Make/Model: Toyota Sienna, Chrysler Pacifica, </w:t>
      </w:r>
      <w:r w:rsidR="00B427E5" w:rsidRPr="00E120A6">
        <w:rPr>
          <w:rFonts w:cs="Times New Roman"/>
        </w:rPr>
        <w:t xml:space="preserve">Honda Odyssey, </w:t>
      </w:r>
      <w:r w:rsidR="000B7AD9" w:rsidRPr="00E120A6">
        <w:rPr>
          <w:rFonts w:cs="Times New Roman"/>
        </w:rPr>
        <w:t>or similar</w:t>
      </w:r>
      <w:r w:rsidR="00B427E5" w:rsidRPr="00E120A6">
        <w:rPr>
          <w:rFonts w:cs="Times New Roman"/>
        </w:rPr>
        <w:t xml:space="preserve"> </w:t>
      </w:r>
    </w:p>
    <w:p w14:paraId="48C464FB" w14:textId="77777777" w:rsidR="00334A21" w:rsidRPr="00E120A6" w:rsidRDefault="00334A21" w:rsidP="00334A21">
      <w:pPr>
        <w:widowControl w:val="0"/>
        <w:autoSpaceDE w:val="0"/>
        <w:autoSpaceDN w:val="0"/>
        <w:jc w:val="both"/>
        <w:rPr>
          <w:rFonts w:cs="Times New Roman"/>
        </w:rPr>
      </w:pPr>
    </w:p>
    <w:p w14:paraId="3162D97C" w14:textId="079000A6"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rPr>
        <w:t xml:space="preserve">Wheelbase: Approx </w:t>
      </w:r>
      <w:r w:rsidR="000B7AD9" w:rsidRPr="00E120A6">
        <w:rPr>
          <w:rFonts w:cs="Times New Roman"/>
        </w:rPr>
        <w:t>102</w:t>
      </w:r>
      <w:r w:rsidRPr="00E120A6">
        <w:rPr>
          <w:rFonts w:cs="Times New Roman"/>
        </w:rPr>
        <w:t>” minimum – 1</w:t>
      </w:r>
      <w:r w:rsidR="000B7AD9" w:rsidRPr="00E120A6">
        <w:rPr>
          <w:rFonts w:cs="Times New Roman"/>
        </w:rPr>
        <w:t>25</w:t>
      </w:r>
      <w:r w:rsidRPr="00E120A6">
        <w:rPr>
          <w:rFonts w:cs="Times New Roman"/>
        </w:rPr>
        <w:t>” maximum</w:t>
      </w:r>
    </w:p>
    <w:p w14:paraId="383E3DE4" w14:textId="77777777" w:rsidR="00334A21" w:rsidRPr="00E120A6" w:rsidRDefault="00334A21" w:rsidP="00334A21">
      <w:pPr>
        <w:widowControl w:val="0"/>
        <w:autoSpaceDE w:val="0"/>
        <w:autoSpaceDN w:val="0"/>
        <w:jc w:val="both"/>
        <w:rPr>
          <w:rFonts w:cs="Times New Roman"/>
        </w:rPr>
      </w:pPr>
    </w:p>
    <w:p w14:paraId="46D9377C" w14:textId="77777777"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rPr>
        <w:t xml:space="preserve">Engine: Gas Powered, </w:t>
      </w:r>
      <w:r w:rsidRPr="00E120A6">
        <w:rPr>
          <w:rFonts w:cs="Times New Roman"/>
          <w:lang w:val="haw-US"/>
        </w:rPr>
        <w:t>Hybrid battery (Not Plug In)</w:t>
      </w:r>
    </w:p>
    <w:p w14:paraId="163259DB" w14:textId="77777777" w:rsidR="00334A21" w:rsidRPr="00E120A6" w:rsidRDefault="00334A21" w:rsidP="00334A21">
      <w:pPr>
        <w:widowControl w:val="0"/>
        <w:autoSpaceDE w:val="0"/>
        <w:autoSpaceDN w:val="0"/>
        <w:jc w:val="both"/>
        <w:rPr>
          <w:rFonts w:cs="Times New Roman"/>
        </w:rPr>
      </w:pPr>
    </w:p>
    <w:p w14:paraId="24ADD6D0" w14:textId="77777777"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rPr>
        <w:t>Transmission</w:t>
      </w:r>
      <w:r w:rsidRPr="00E120A6">
        <w:rPr>
          <w:rFonts w:cs="Times New Roman"/>
          <w:lang w:val="haw-US"/>
        </w:rPr>
        <w:t xml:space="preserve">: </w:t>
      </w:r>
      <w:r w:rsidRPr="00E120A6">
        <w:rPr>
          <w:rFonts w:cs="Times New Roman"/>
        </w:rPr>
        <w:t>Automatic</w:t>
      </w:r>
    </w:p>
    <w:p w14:paraId="3C16C281" w14:textId="77777777" w:rsidR="00334A21" w:rsidRPr="00E120A6" w:rsidRDefault="00334A21" w:rsidP="00334A21">
      <w:pPr>
        <w:widowControl w:val="0"/>
        <w:autoSpaceDE w:val="0"/>
        <w:autoSpaceDN w:val="0"/>
        <w:jc w:val="both"/>
        <w:rPr>
          <w:rFonts w:cs="Times New Roman"/>
        </w:rPr>
      </w:pPr>
    </w:p>
    <w:p w14:paraId="503099A4" w14:textId="38FF60FF"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lang w:val="haw-US"/>
        </w:rPr>
        <w:t xml:space="preserve">Drive:  </w:t>
      </w:r>
      <w:r w:rsidR="000B7AD9" w:rsidRPr="00E120A6">
        <w:rPr>
          <w:rFonts w:cs="Times New Roman"/>
          <w:lang w:val="haw-US"/>
        </w:rPr>
        <w:t>2WD</w:t>
      </w:r>
    </w:p>
    <w:p w14:paraId="73830D0E" w14:textId="77777777" w:rsidR="00334A21" w:rsidRPr="00E120A6" w:rsidRDefault="00334A21" w:rsidP="00334A21">
      <w:pPr>
        <w:widowControl w:val="0"/>
        <w:autoSpaceDE w:val="0"/>
        <w:autoSpaceDN w:val="0"/>
        <w:jc w:val="both"/>
        <w:rPr>
          <w:rFonts w:cs="Times New Roman"/>
        </w:rPr>
      </w:pPr>
    </w:p>
    <w:p w14:paraId="0598C22F" w14:textId="77777777"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rPr>
        <w:t>Steering: Power or Power Assisted</w:t>
      </w:r>
    </w:p>
    <w:p w14:paraId="505E2E5C" w14:textId="77777777" w:rsidR="00334A21" w:rsidRPr="00E120A6" w:rsidRDefault="00334A21" w:rsidP="00334A21">
      <w:pPr>
        <w:widowControl w:val="0"/>
        <w:autoSpaceDE w:val="0"/>
        <w:autoSpaceDN w:val="0"/>
        <w:jc w:val="both"/>
        <w:rPr>
          <w:rFonts w:cs="Times New Roman"/>
        </w:rPr>
      </w:pPr>
    </w:p>
    <w:p w14:paraId="48255C7C" w14:textId="033CA6F2"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proofErr w:type="gramStart"/>
      <w:r w:rsidRPr="00E120A6">
        <w:rPr>
          <w:rFonts w:cs="Times New Roman"/>
        </w:rPr>
        <w:lastRenderedPageBreak/>
        <w:t>Brakes</w:t>
      </w:r>
      <w:proofErr w:type="gramEnd"/>
      <w:r w:rsidRPr="00E120A6">
        <w:rPr>
          <w:rFonts w:cs="Times New Roman"/>
        </w:rPr>
        <w:t>: Power or Power assist</w:t>
      </w:r>
      <w:r w:rsidR="000F5D1F">
        <w:rPr>
          <w:rFonts w:cs="Times New Roman"/>
        </w:rPr>
        <w:t>ed</w:t>
      </w:r>
      <w:r w:rsidRPr="00E120A6">
        <w:rPr>
          <w:rFonts w:cs="Times New Roman"/>
        </w:rPr>
        <w:t>, Front Disc/Rear Disc/Drum</w:t>
      </w:r>
    </w:p>
    <w:p w14:paraId="5C59CB73" w14:textId="77777777" w:rsidR="00334A21" w:rsidRPr="00E120A6" w:rsidRDefault="00334A21" w:rsidP="00334A21">
      <w:pPr>
        <w:widowControl w:val="0"/>
        <w:autoSpaceDE w:val="0"/>
        <w:autoSpaceDN w:val="0"/>
        <w:jc w:val="both"/>
        <w:rPr>
          <w:rFonts w:cs="Times New Roman"/>
        </w:rPr>
      </w:pPr>
    </w:p>
    <w:p w14:paraId="7BDEE2C6" w14:textId="7A2698BB"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rFonts w:cs="Times New Roman"/>
        </w:rPr>
        <w:t>Wheels: 1</w:t>
      </w:r>
      <w:r w:rsidR="000B7AD9" w:rsidRPr="00E120A6">
        <w:rPr>
          <w:rFonts w:cs="Times New Roman"/>
        </w:rPr>
        <w:t>5</w:t>
      </w:r>
      <w:r w:rsidRPr="00E120A6">
        <w:rPr>
          <w:rFonts w:cs="Times New Roman"/>
        </w:rPr>
        <w:t>-inch Radial tires minimum, Full or space saver spare tire, Jack and Wheel Wrench</w:t>
      </w:r>
    </w:p>
    <w:p w14:paraId="30AECAA1" w14:textId="77777777" w:rsidR="00334A21" w:rsidRPr="00E120A6" w:rsidRDefault="00334A21" w:rsidP="00334A21">
      <w:pPr>
        <w:widowControl w:val="0"/>
        <w:autoSpaceDE w:val="0"/>
        <w:autoSpaceDN w:val="0"/>
        <w:jc w:val="both"/>
        <w:rPr>
          <w:rFonts w:cs="Times New Roman"/>
        </w:rPr>
      </w:pPr>
    </w:p>
    <w:p w14:paraId="3CA05057" w14:textId="7453132C" w:rsidR="00334A21" w:rsidRPr="00E120A6" w:rsidRDefault="00334A21" w:rsidP="00334A21">
      <w:pPr>
        <w:pStyle w:val="ListParagraph"/>
        <w:widowControl w:val="0"/>
        <w:numPr>
          <w:ilvl w:val="0"/>
          <w:numId w:val="62"/>
        </w:numPr>
        <w:autoSpaceDE w:val="0"/>
        <w:autoSpaceDN w:val="0"/>
        <w:ind w:left="1800" w:hanging="360"/>
        <w:contextualSpacing w:val="0"/>
        <w:jc w:val="both"/>
        <w:rPr>
          <w:bCs/>
        </w:rPr>
      </w:pPr>
      <w:r w:rsidRPr="00E120A6">
        <w:rPr>
          <w:rFonts w:cs="Times New Roman"/>
        </w:rPr>
        <w:t xml:space="preserve">Interior: Minimum </w:t>
      </w:r>
      <w:r w:rsidR="000B7AD9" w:rsidRPr="00E120A6">
        <w:rPr>
          <w:rFonts w:cs="Times New Roman"/>
        </w:rPr>
        <w:t>7</w:t>
      </w:r>
      <w:r w:rsidRPr="00E120A6">
        <w:rPr>
          <w:rFonts w:cs="Times New Roman"/>
        </w:rPr>
        <w:t>-passenger seating capacity (</w:t>
      </w:r>
      <w:r w:rsidR="000B7AD9" w:rsidRPr="00E120A6">
        <w:rPr>
          <w:rFonts w:cs="Times New Roman"/>
        </w:rPr>
        <w:t>7</w:t>
      </w:r>
      <w:r w:rsidRPr="00E120A6">
        <w:rPr>
          <w:rFonts w:cs="Times New Roman"/>
        </w:rPr>
        <w:t xml:space="preserve"> seat belt positions), Air condition, dual (front/rear vents), AM/FM radio, Dual Front Air Bags (SRS), Standard Vinyl or cloth upholstery, Power windows/door locks, Factory tinted windows, Fold-down rear seats</w:t>
      </w:r>
    </w:p>
    <w:p w14:paraId="5EEC5A35" w14:textId="77777777" w:rsidR="000B7AD9" w:rsidRPr="00E120A6" w:rsidRDefault="000B7AD9" w:rsidP="000B7AD9">
      <w:pPr>
        <w:pStyle w:val="ListParagraph"/>
        <w:rPr>
          <w:bCs/>
        </w:rPr>
      </w:pPr>
    </w:p>
    <w:p w14:paraId="49A8770F" w14:textId="1EE8AF24" w:rsidR="000B7AD9" w:rsidRPr="00E120A6" w:rsidRDefault="000F5D1F" w:rsidP="00334A21">
      <w:pPr>
        <w:pStyle w:val="ListParagraph"/>
        <w:widowControl w:val="0"/>
        <w:numPr>
          <w:ilvl w:val="0"/>
          <w:numId w:val="62"/>
        </w:numPr>
        <w:autoSpaceDE w:val="0"/>
        <w:autoSpaceDN w:val="0"/>
        <w:ind w:left="1800" w:hanging="360"/>
        <w:contextualSpacing w:val="0"/>
        <w:jc w:val="both"/>
        <w:rPr>
          <w:bCs/>
        </w:rPr>
      </w:pPr>
      <w:r w:rsidRPr="00E120A6">
        <w:rPr>
          <w:bCs/>
        </w:rPr>
        <w:t>Exterior</w:t>
      </w:r>
      <w:r w:rsidR="000B7AD9" w:rsidRPr="00E120A6">
        <w:rPr>
          <w:bCs/>
        </w:rPr>
        <w:t xml:space="preserve">: </w:t>
      </w:r>
      <w:r w:rsidR="000B7AD9" w:rsidRPr="00E120A6">
        <w:rPr>
          <w:rFonts w:cs="Times New Roman"/>
          <w:szCs w:val="24"/>
        </w:rPr>
        <w:t>White- Preferred, Silver-Second Preferred (Quote with Lead Time if White is Unavailable)</w:t>
      </w:r>
    </w:p>
    <w:p w14:paraId="6D36E8E1" w14:textId="77777777" w:rsidR="00334A21" w:rsidRPr="00E120A6" w:rsidRDefault="00334A21" w:rsidP="00334A21">
      <w:pPr>
        <w:pStyle w:val="ListParagraph"/>
        <w:widowControl w:val="0"/>
        <w:autoSpaceDE w:val="0"/>
        <w:autoSpaceDN w:val="0"/>
        <w:ind w:left="1800"/>
        <w:contextualSpacing w:val="0"/>
        <w:jc w:val="both"/>
        <w:rPr>
          <w:rFonts w:cs="Times New Roman"/>
        </w:rPr>
      </w:pPr>
    </w:p>
    <w:p w14:paraId="6E90E051" w14:textId="6948AD15"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bCs/>
        </w:rPr>
        <w:t xml:space="preserve">Other: Operator’s manual, Mileage shall not exceed 100 miles at the time of delivery. Able to legally operate on Oahu’s Freeways, Two (2) sets of keys/FOBS, Vehicle safety inspection </w:t>
      </w:r>
      <w:r w:rsidR="000B7AD9" w:rsidRPr="00E120A6">
        <w:rPr>
          <w:bCs/>
        </w:rPr>
        <w:t>shall be current within sixty (6</w:t>
      </w:r>
      <w:r w:rsidRPr="00E120A6">
        <w:rPr>
          <w:bCs/>
        </w:rPr>
        <w:t>0</w:t>
      </w:r>
      <w:r w:rsidR="000B7AD9" w:rsidRPr="00E120A6">
        <w:rPr>
          <w:bCs/>
        </w:rPr>
        <w:t>)</w:t>
      </w:r>
      <w:r w:rsidRPr="00E120A6">
        <w:rPr>
          <w:bCs/>
        </w:rPr>
        <w:t xml:space="preserve"> days of expiration at the time of deliver</w:t>
      </w:r>
      <w:r w:rsidR="000B7AD9" w:rsidRPr="00E120A6">
        <w:rPr>
          <w:bCs/>
        </w:rPr>
        <w:t>y</w:t>
      </w:r>
      <w:r w:rsidRPr="00E120A6">
        <w:rPr>
          <w:bCs/>
        </w:rPr>
        <w:t>, Power windows and locks, Hands free/Bluetooth capable, Pre</w:t>
      </w:r>
      <w:r w:rsidR="000B7AD9" w:rsidRPr="00E120A6">
        <w:rPr>
          <w:bCs/>
        </w:rPr>
        <w:t>-</w:t>
      </w:r>
      <w:r w:rsidRPr="00E120A6">
        <w:rPr>
          <w:bCs/>
        </w:rPr>
        <w:t xml:space="preserve">collision safety system or similar, 4-wheel anti-Lock Braking System, </w:t>
      </w:r>
      <w:r w:rsidR="000B7AD9" w:rsidRPr="00E120A6">
        <w:rPr>
          <w:bCs/>
        </w:rPr>
        <w:t>All weather</w:t>
      </w:r>
      <w:r w:rsidRPr="00E120A6">
        <w:rPr>
          <w:bCs/>
        </w:rPr>
        <w:t xml:space="preserve"> Floor Mats (Front &amp; Rear)</w:t>
      </w:r>
    </w:p>
    <w:p w14:paraId="46FA88DF" w14:textId="77777777" w:rsidR="00334A21" w:rsidRPr="00E120A6" w:rsidRDefault="00334A21" w:rsidP="00334A21">
      <w:pPr>
        <w:widowControl w:val="0"/>
        <w:autoSpaceDE w:val="0"/>
        <w:autoSpaceDN w:val="0"/>
        <w:jc w:val="both"/>
        <w:rPr>
          <w:rFonts w:cs="Times New Roman"/>
        </w:rPr>
      </w:pPr>
    </w:p>
    <w:p w14:paraId="1461C02F" w14:textId="5F93C34E"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bCs/>
        </w:rPr>
        <w:t>Warranty:</w:t>
      </w:r>
      <w:r w:rsidRPr="00E120A6">
        <w:rPr>
          <w:bCs/>
          <w:lang w:val="haw-US"/>
        </w:rPr>
        <w:t xml:space="preserve"> </w:t>
      </w:r>
      <w:r w:rsidRPr="00E120A6">
        <w:rPr>
          <w:bCs/>
        </w:rPr>
        <w:t>3-yr/36,000 miles and/or 5-yr/60,000 miles, Hybrid battery: 5</w:t>
      </w:r>
      <w:r w:rsidR="008260EF">
        <w:rPr>
          <w:bCs/>
        </w:rPr>
        <w:noBreakHyphen/>
      </w:r>
      <w:r w:rsidRPr="00E120A6">
        <w:rPr>
          <w:bCs/>
        </w:rPr>
        <w:t>yr/60,000 miles</w:t>
      </w:r>
    </w:p>
    <w:p w14:paraId="05169781" w14:textId="77777777" w:rsidR="00334A21" w:rsidRPr="00E120A6" w:rsidRDefault="00334A21" w:rsidP="00334A21">
      <w:pPr>
        <w:widowControl w:val="0"/>
        <w:autoSpaceDE w:val="0"/>
        <w:autoSpaceDN w:val="0"/>
        <w:jc w:val="both"/>
        <w:rPr>
          <w:rFonts w:cs="Times New Roman"/>
        </w:rPr>
      </w:pPr>
    </w:p>
    <w:p w14:paraId="4EBEEDD4" w14:textId="1C298152"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bCs/>
        </w:rPr>
        <w:t>Options: Wireless Charging, Navigation System</w:t>
      </w:r>
    </w:p>
    <w:p w14:paraId="0DB6C02D" w14:textId="77777777" w:rsidR="00334A21" w:rsidRPr="00E120A6" w:rsidRDefault="00334A21" w:rsidP="00334A21">
      <w:pPr>
        <w:widowControl w:val="0"/>
        <w:autoSpaceDE w:val="0"/>
        <w:autoSpaceDN w:val="0"/>
        <w:jc w:val="both"/>
        <w:rPr>
          <w:rFonts w:cs="Times New Roman"/>
        </w:rPr>
      </w:pPr>
    </w:p>
    <w:p w14:paraId="36F72FE0" w14:textId="77777777"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rPr>
      </w:pPr>
      <w:r w:rsidRPr="00E120A6">
        <w:rPr>
          <w:bCs/>
        </w:rPr>
        <w:t>Delivery Date: ASAP</w:t>
      </w:r>
    </w:p>
    <w:p w14:paraId="43F480B0" w14:textId="77777777" w:rsidR="00334A21" w:rsidRPr="00E120A6" w:rsidRDefault="00334A21" w:rsidP="00334A21">
      <w:pPr>
        <w:widowControl w:val="0"/>
        <w:autoSpaceDE w:val="0"/>
        <w:autoSpaceDN w:val="0"/>
        <w:jc w:val="both"/>
        <w:rPr>
          <w:rFonts w:cs="Times New Roman"/>
        </w:rPr>
      </w:pPr>
    </w:p>
    <w:p w14:paraId="15F9B163" w14:textId="77777777" w:rsidR="00334A21" w:rsidRPr="00E120A6" w:rsidRDefault="00334A21" w:rsidP="00334A21">
      <w:pPr>
        <w:pStyle w:val="ListParagraph"/>
        <w:widowControl w:val="0"/>
        <w:numPr>
          <w:ilvl w:val="0"/>
          <w:numId w:val="62"/>
        </w:numPr>
        <w:autoSpaceDE w:val="0"/>
        <w:autoSpaceDN w:val="0"/>
        <w:ind w:left="1800" w:hanging="360"/>
        <w:contextualSpacing w:val="0"/>
        <w:jc w:val="both"/>
        <w:rPr>
          <w:rFonts w:cs="Times New Roman"/>
          <w:lang w:val="haw-US"/>
        </w:rPr>
      </w:pPr>
      <w:r w:rsidRPr="00E120A6">
        <w:rPr>
          <w:rFonts w:cs="Times New Roman"/>
        </w:rPr>
        <w:t>Quotes</w:t>
      </w:r>
      <w:r w:rsidRPr="00E120A6">
        <w:rPr>
          <w:rFonts w:cs="Times New Roman"/>
          <w:lang w:val="haw-US"/>
        </w:rPr>
        <w:t xml:space="preserve"> must include the following: </w:t>
      </w:r>
    </w:p>
    <w:p w14:paraId="5CC5542F" w14:textId="77777777" w:rsidR="008260EF" w:rsidRDefault="008260EF" w:rsidP="00334A21">
      <w:pPr>
        <w:ind w:left="1800"/>
        <w:jc w:val="both"/>
        <w:rPr>
          <w:rFonts w:cs="Times New Roman"/>
          <w:lang w:val="haw-US"/>
        </w:rPr>
      </w:pPr>
    </w:p>
    <w:p w14:paraId="68F5D1D5" w14:textId="359FD5A7" w:rsidR="00334A21" w:rsidRPr="00E120A6" w:rsidRDefault="00334A21" w:rsidP="00574748">
      <w:pPr>
        <w:ind w:left="1800"/>
        <w:jc w:val="both"/>
        <w:rPr>
          <w:rFonts w:cs="Times New Roman"/>
          <w:lang w:val="haw-US"/>
        </w:rPr>
      </w:pPr>
      <w:r w:rsidRPr="00E120A6">
        <w:rPr>
          <w:rFonts w:cs="Times New Roman"/>
          <w:lang w:val="haw-US"/>
        </w:rPr>
        <w:t>Closing costs, licensing fees, proper transferring of civilian license plate</w:t>
      </w:r>
      <w:r w:rsidR="000B7AD9" w:rsidRPr="00E120A6">
        <w:rPr>
          <w:rFonts w:cs="Times New Roman"/>
          <w:lang w:val="haw-US"/>
        </w:rPr>
        <w:t>s</w:t>
      </w:r>
      <w:r w:rsidRPr="00E120A6">
        <w:rPr>
          <w:rFonts w:cs="Times New Roman"/>
          <w:lang w:val="haw-US"/>
        </w:rPr>
        <w:t xml:space="preserve"> to new state license plates and destination charges. Any other fees and costs related to this purchase.</w:t>
      </w:r>
      <w:r w:rsidR="008260EF">
        <w:rPr>
          <w:rFonts w:cs="Times New Roman"/>
          <w:lang w:val="haw-US"/>
        </w:rPr>
        <w:t xml:space="preserve"> </w:t>
      </w:r>
      <w:r w:rsidRPr="00E120A6">
        <w:rPr>
          <w:rFonts w:cs="Times New Roman"/>
          <w:lang w:val="haw-US"/>
        </w:rPr>
        <w:t>Any other pertinent terms and conditions.</w:t>
      </w:r>
      <w:r w:rsidR="008260EF">
        <w:rPr>
          <w:rFonts w:cs="Times New Roman"/>
          <w:lang w:val="haw-US"/>
        </w:rPr>
        <w:t xml:space="preserve"> </w:t>
      </w:r>
      <w:r w:rsidRPr="00E120A6">
        <w:rPr>
          <w:rFonts w:cs="Times New Roman"/>
          <w:lang w:val="haw-US"/>
        </w:rPr>
        <w:t>24-hour Roadside Assistance.</w:t>
      </w:r>
    </w:p>
    <w:p w14:paraId="7385D0F2" w14:textId="3A96743D" w:rsidR="00CC5BB4" w:rsidRPr="00E120A6" w:rsidRDefault="002373FD" w:rsidP="005A3975">
      <w:pPr>
        <w:ind w:left="1556"/>
        <w:jc w:val="both"/>
        <w:rPr>
          <w:rFonts w:cs="Times New Roman"/>
        </w:rPr>
      </w:pPr>
      <w:r w:rsidRPr="00E120A6">
        <w:rPr>
          <w:rFonts w:cs="Times New Roman"/>
          <w:lang w:val="haw-US"/>
        </w:rPr>
        <w:t xml:space="preserve">    </w:t>
      </w:r>
    </w:p>
    <w:p w14:paraId="67FC8C0C" w14:textId="52869FAB" w:rsidR="00C11B9A" w:rsidRPr="00E120A6" w:rsidRDefault="00B90EDF" w:rsidP="0002538D">
      <w:pPr>
        <w:pStyle w:val="Heading2"/>
      </w:pPr>
      <w:r w:rsidRPr="00E120A6">
        <w:t xml:space="preserve">CONTRACT MONITORING &amp; REMEDIES </w:t>
      </w:r>
    </w:p>
    <w:p w14:paraId="1788DE14" w14:textId="4E6FB04D" w:rsidR="00F71309" w:rsidRPr="00E120A6" w:rsidRDefault="00F71309" w:rsidP="00FC25A5">
      <w:pPr>
        <w:pStyle w:val="Heading3"/>
        <w:numPr>
          <w:ilvl w:val="0"/>
          <w:numId w:val="43"/>
        </w:numPr>
      </w:pPr>
      <w:r w:rsidRPr="00E120A6">
        <w:t xml:space="preserve">Monitoring </w:t>
      </w:r>
    </w:p>
    <w:p w14:paraId="2DCB65A5" w14:textId="0ED276CD" w:rsidR="00F71309" w:rsidRPr="00E120A6" w:rsidRDefault="11A7F14F" w:rsidP="00506A88">
      <w:pPr>
        <w:pStyle w:val="ListParagraph"/>
        <w:numPr>
          <w:ilvl w:val="0"/>
          <w:numId w:val="44"/>
        </w:numPr>
      </w:pPr>
      <w:r w:rsidRPr="00E120A6">
        <w:t>The satisfactory performance of work shall be monitored by the Contract Administrator.  Performance will be monitored on an ongoing basis by the OHA through desk monitoring, site inspection and/or other methods deemed as appropriate by the Contract Administrator and his/her designated representative(s).</w:t>
      </w:r>
    </w:p>
    <w:p w14:paraId="3D93999C" w14:textId="77777777" w:rsidR="00056D4F" w:rsidRPr="00E120A6" w:rsidRDefault="00056D4F" w:rsidP="00056D4F">
      <w:pPr>
        <w:pStyle w:val="ListParagraph"/>
        <w:ind w:left="1440"/>
      </w:pPr>
    </w:p>
    <w:p w14:paraId="4A0F780A" w14:textId="14C7F9E1" w:rsidR="00F71309" w:rsidRPr="00E120A6" w:rsidRDefault="11A7F14F" w:rsidP="00506A88">
      <w:pPr>
        <w:pStyle w:val="ListParagraph"/>
        <w:numPr>
          <w:ilvl w:val="0"/>
          <w:numId w:val="44"/>
        </w:numPr>
      </w:pPr>
      <w:r w:rsidRPr="00E120A6">
        <w:t xml:space="preserve">Should the Successful Bidder fail to comply with the requirements of the Contract, the OHA may request a written corrective action plan that shall include </w:t>
      </w:r>
      <w:r w:rsidRPr="00E120A6">
        <w:lastRenderedPageBreak/>
        <w:t>the corrective actions to be taken and a timeline for implementation of the corrective action plan.  The OHA reserves the right to request regular or additional reports on progress towards compliance with the Contract and the corrective action plan.</w:t>
      </w:r>
    </w:p>
    <w:p w14:paraId="3E4A47F6" w14:textId="77777777" w:rsidR="00056D4F" w:rsidRPr="00E120A6" w:rsidRDefault="00056D4F" w:rsidP="00056D4F">
      <w:pPr>
        <w:pStyle w:val="ListParagraph"/>
      </w:pPr>
    </w:p>
    <w:p w14:paraId="3585039B" w14:textId="7F99ECE3" w:rsidR="00056D4F" w:rsidRPr="00E120A6" w:rsidRDefault="11A7F14F" w:rsidP="00506A88">
      <w:pPr>
        <w:pStyle w:val="ListParagraph"/>
        <w:numPr>
          <w:ilvl w:val="0"/>
          <w:numId w:val="44"/>
        </w:numPr>
      </w:pPr>
      <w:r w:rsidRPr="00E120A6">
        <w:t xml:space="preserve">In the event the Successful Bidder fails, refuses, or neglects to perform the services in accordance with the requirements of this IFB and the resulting Contract, the OHA reserves the right to purchase in the open market, a corresponding quantity of services and deduct from the Successful Bidder the cost from monies due or that may thereafter become due to the Successful Bidder.  In the event that monies due to the Successful Bidder are insufficient for this purpose, the Successful Bidder shall pay the difference upon demand by the OHA.  The OHA may also utilize other remedies provided under the Contract and by law and rules. </w:t>
      </w:r>
    </w:p>
    <w:p w14:paraId="6D3C823E" w14:textId="77777777" w:rsidR="00056D4F" w:rsidRPr="00E120A6" w:rsidRDefault="00056D4F" w:rsidP="00056D4F">
      <w:pPr>
        <w:pStyle w:val="ListParagraph"/>
      </w:pPr>
    </w:p>
    <w:p w14:paraId="5426C6F5" w14:textId="52A7D789" w:rsidR="00056D4F" w:rsidRPr="00E120A6" w:rsidRDefault="11A7F14F" w:rsidP="00506A88">
      <w:pPr>
        <w:pStyle w:val="ListParagraph"/>
        <w:numPr>
          <w:ilvl w:val="0"/>
          <w:numId w:val="44"/>
        </w:numPr>
      </w:pPr>
      <w:r w:rsidRPr="00E120A6">
        <w:t xml:space="preserve">Failure or refusal of the Successful Bidder to perform services as required may be grounds to suspend or terminate the Contract as detailed in the General Conditions. </w:t>
      </w:r>
      <w:r w:rsidR="009C6849">
        <w:rPr>
          <w:u w:val="single"/>
        </w:rPr>
        <w:t>See</w:t>
      </w:r>
      <w:r w:rsidR="009C6849">
        <w:t xml:space="preserve"> </w:t>
      </w:r>
      <w:r w:rsidR="00985CAB">
        <w:t xml:space="preserve">Exhibit 1, </w:t>
      </w:r>
      <w:r w:rsidR="00446244">
        <w:rPr>
          <w:bCs/>
          <w:szCs w:val="24"/>
        </w:rPr>
        <w:t>OHA General Terms and Conditions</w:t>
      </w:r>
      <w:r w:rsidR="009C6849">
        <w:rPr>
          <w:bCs/>
          <w:szCs w:val="24"/>
        </w:rPr>
        <w:t>.</w:t>
      </w:r>
    </w:p>
    <w:p w14:paraId="46A483DD" w14:textId="77777777" w:rsidR="00056D4F" w:rsidRPr="00E120A6" w:rsidRDefault="00056D4F" w:rsidP="00056D4F">
      <w:pPr>
        <w:pStyle w:val="ListParagraph"/>
      </w:pPr>
    </w:p>
    <w:p w14:paraId="50608E75" w14:textId="6A709A27" w:rsidR="00337178" w:rsidRPr="00E120A6" w:rsidRDefault="11A7F14F" w:rsidP="00FC25A5">
      <w:pPr>
        <w:pStyle w:val="Heading3"/>
      </w:pPr>
      <w:r w:rsidRPr="00E120A6">
        <w:t xml:space="preserve">Damages </w:t>
      </w:r>
    </w:p>
    <w:p w14:paraId="439BDF9A" w14:textId="3049AEA7" w:rsidR="00337178" w:rsidRPr="00E120A6" w:rsidRDefault="00337178" w:rsidP="00506A88">
      <w:pPr>
        <w:pStyle w:val="ListParagraph"/>
        <w:numPr>
          <w:ilvl w:val="0"/>
          <w:numId w:val="45"/>
        </w:numPr>
      </w:pPr>
      <w:r w:rsidRPr="00E120A6">
        <w:t xml:space="preserve">The OHA reserves the right to </w:t>
      </w:r>
      <w:proofErr w:type="gramStart"/>
      <w:r w:rsidRPr="00E120A6">
        <w:t>apply</w:t>
      </w:r>
      <w:proofErr w:type="gramEnd"/>
      <w:r w:rsidRPr="00E120A6">
        <w:t xml:space="preserve"> liquidated damage or delay in Contract execution on the part of the Successful Bidder.</w:t>
      </w:r>
    </w:p>
    <w:p w14:paraId="55E44B63" w14:textId="77777777" w:rsidR="00337178" w:rsidRPr="00E120A6" w:rsidRDefault="00337178" w:rsidP="00337178">
      <w:pPr>
        <w:pStyle w:val="ListParagraph"/>
      </w:pPr>
    </w:p>
    <w:p w14:paraId="15BE0C52" w14:textId="4FD42F99" w:rsidR="00337178" w:rsidRPr="00E120A6" w:rsidRDefault="11A7F14F" w:rsidP="00506A88">
      <w:pPr>
        <w:pStyle w:val="ListParagraph"/>
        <w:numPr>
          <w:ilvl w:val="0"/>
          <w:numId w:val="45"/>
        </w:numPr>
      </w:pPr>
      <w:r w:rsidRPr="00E120A6">
        <w:t>The Successful Bidder shall repair all damage caused by the Successful Bidder’s equipment or employees to existing utilities and structures, including without limitation: water lines, electric conduits, sewer lines, buildings, and plantings.  If such repairs are not completed within an agreed upon timeline, the OHA reserves the right to purchase services for the necessary repairs from the open market and to deduct all repair costs from monies due or may thereafter become due to the Successful Bidder.  In the event money due to the Successful Bidder is insufficient for the purpose, the Successful Bidder shall pay the difference upon demand by the OHA</w:t>
      </w:r>
      <w:r w:rsidR="00985CAB">
        <w:t>.</w:t>
      </w:r>
      <w:r w:rsidRPr="00E120A6">
        <w:t xml:space="preserve"> </w:t>
      </w:r>
    </w:p>
    <w:p w14:paraId="6B4E2395" w14:textId="77777777" w:rsidR="00337178" w:rsidRPr="00E120A6" w:rsidRDefault="00337178" w:rsidP="00337178">
      <w:pPr>
        <w:pStyle w:val="ListParagraph"/>
      </w:pPr>
    </w:p>
    <w:p w14:paraId="7B233087" w14:textId="1F789A97" w:rsidR="00056D4F" w:rsidRPr="00E120A6" w:rsidRDefault="005B1D09" w:rsidP="00FC25A5">
      <w:pPr>
        <w:pStyle w:val="Heading3"/>
      </w:pPr>
      <w:r w:rsidRPr="00E120A6">
        <w:t>Termination</w:t>
      </w:r>
    </w:p>
    <w:p w14:paraId="428CAF69" w14:textId="616F8C0A" w:rsidR="00056D4F" w:rsidRPr="00E120A6" w:rsidRDefault="005B1D09" w:rsidP="00A826B9">
      <w:pPr>
        <w:ind w:left="1080"/>
      </w:pPr>
      <w:r w:rsidRPr="00E120A6">
        <w:t>The OHA reserves the right to terminate the Contract without penalty for cause or convenience as provided in the General Conditions.</w:t>
      </w:r>
    </w:p>
    <w:p w14:paraId="786398AA" w14:textId="77777777" w:rsidR="00600BE8" w:rsidRPr="00E120A6" w:rsidRDefault="00600BE8" w:rsidP="00056D4F">
      <w:pPr>
        <w:sectPr w:rsidR="00600BE8" w:rsidRPr="00E120A6" w:rsidSect="00FD52E8">
          <w:footerReference w:type="default" r:id="rId20"/>
          <w:pgSz w:w="12240" w:h="15840"/>
          <w:pgMar w:top="1440" w:right="1440" w:bottom="1440" w:left="1440" w:header="720" w:footer="720" w:gutter="0"/>
          <w:cols w:space="720"/>
          <w:docGrid w:linePitch="360"/>
        </w:sectPr>
      </w:pPr>
    </w:p>
    <w:p w14:paraId="56A1E537" w14:textId="77777777" w:rsidR="00600BE8" w:rsidRPr="00E120A6" w:rsidRDefault="00600BE8" w:rsidP="00600BE8">
      <w:pPr>
        <w:pStyle w:val="Heading1"/>
      </w:pPr>
      <w:r w:rsidRPr="00E120A6">
        <w:lastRenderedPageBreak/>
        <w:t xml:space="preserve">SECTION 3 </w:t>
      </w:r>
    </w:p>
    <w:p w14:paraId="57FD0776" w14:textId="788FA644" w:rsidR="00056D4F" w:rsidRPr="00E120A6" w:rsidRDefault="00600BE8" w:rsidP="00600BE8">
      <w:pPr>
        <w:pStyle w:val="Heading1"/>
      </w:pPr>
      <w:r w:rsidRPr="00E120A6">
        <w:t>BID OFFER FORM AND INSTRUCTIONS</w:t>
      </w:r>
    </w:p>
    <w:p w14:paraId="39EA7F81" w14:textId="24D7C16B" w:rsidR="00600BE8" w:rsidRPr="00E120A6" w:rsidRDefault="00600BE8" w:rsidP="00600BE8"/>
    <w:p w14:paraId="0423F2AD" w14:textId="0BA406AD" w:rsidR="00600BE8" w:rsidRPr="00E120A6" w:rsidRDefault="00600BE8" w:rsidP="00600BE8">
      <w:pPr>
        <w:rPr>
          <w:b/>
        </w:rPr>
      </w:pPr>
      <w:r w:rsidRPr="00E120A6">
        <w:tab/>
      </w:r>
      <w:r w:rsidRPr="00E120A6">
        <w:rPr>
          <w:b/>
        </w:rPr>
        <w:t xml:space="preserve">General </w:t>
      </w:r>
      <w:r w:rsidR="00CD3B5F" w:rsidRPr="00E120A6">
        <w:rPr>
          <w:b/>
        </w:rPr>
        <w:t>Instructions</w:t>
      </w:r>
      <w:r w:rsidRPr="00E120A6">
        <w:rPr>
          <w:b/>
        </w:rPr>
        <w:t xml:space="preserve"> for Completing the Bid Offer Form</w:t>
      </w:r>
    </w:p>
    <w:p w14:paraId="5209827B" w14:textId="69CF9A8B" w:rsidR="00600BE8" w:rsidRPr="00E120A6" w:rsidRDefault="00600BE8" w:rsidP="00855424">
      <w:pPr>
        <w:rPr>
          <w:b/>
        </w:rPr>
      </w:pPr>
    </w:p>
    <w:p w14:paraId="5C68B623" w14:textId="418DA4FD" w:rsidR="00112C79" w:rsidRPr="00E120A6" w:rsidRDefault="0084665F" w:rsidP="00574748">
      <w:pPr>
        <w:pStyle w:val="Style1"/>
        <w:numPr>
          <w:ilvl w:val="0"/>
          <w:numId w:val="0"/>
        </w:numPr>
        <w:ind w:left="720"/>
      </w:pPr>
      <w:r w:rsidRPr="00E120A6">
        <w:t>Bid offers shall be submitted to the OHA using the form prescribed in this IFB; do not alter the Bid Offer Form as provided in this IFB.</w:t>
      </w:r>
    </w:p>
    <w:p w14:paraId="71FF4491" w14:textId="1A32E8CF" w:rsidR="0084665F" w:rsidRPr="00E120A6" w:rsidRDefault="0084665F" w:rsidP="00574748">
      <w:pPr>
        <w:pStyle w:val="Style1"/>
        <w:numPr>
          <w:ilvl w:val="0"/>
          <w:numId w:val="0"/>
        </w:numPr>
        <w:ind w:left="720"/>
      </w:pPr>
      <w:r w:rsidRPr="00E120A6">
        <w:t>Note: Bid offers submitted using a re-created form, altered Bid Offer Form, or other forms may be rejected and deemed nonresponsive.</w:t>
      </w:r>
    </w:p>
    <w:p w14:paraId="3C8B88AD" w14:textId="2E344E61" w:rsidR="0084665F" w:rsidRPr="00E120A6" w:rsidRDefault="11A7F14F" w:rsidP="00574748">
      <w:pPr>
        <w:pStyle w:val="Style1"/>
        <w:numPr>
          <w:ilvl w:val="0"/>
          <w:numId w:val="0"/>
        </w:numPr>
        <w:ind w:left="720"/>
      </w:pPr>
      <w:r w:rsidRPr="00E120A6">
        <w:t>Bidders shall complete the Seal Bid Offer Form in its entirety.  A written response is required for each item unless indicated otherwise.</w:t>
      </w:r>
    </w:p>
    <w:p w14:paraId="766F9C6F" w14:textId="77E29749" w:rsidR="0084665F" w:rsidRPr="00E120A6" w:rsidRDefault="11A7F14F" w:rsidP="00574748">
      <w:pPr>
        <w:pStyle w:val="Style1"/>
        <w:numPr>
          <w:ilvl w:val="0"/>
          <w:numId w:val="0"/>
        </w:numPr>
        <w:ind w:left="720"/>
      </w:pPr>
      <w:r w:rsidRPr="00E120A6">
        <w:t>No supplemental literature, brochures, or other unsolicited information should be included in the bid packet.</w:t>
      </w:r>
    </w:p>
    <w:p w14:paraId="54B2C38B" w14:textId="2E1A1A14" w:rsidR="0084665F" w:rsidRPr="00E120A6" w:rsidRDefault="7647A90B" w:rsidP="00574748">
      <w:pPr>
        <w:ind w:left="720"/>
      </w:pPr>
      <w:r w:rsidRPr="00E120A6">
        <w:rPr>
          <w:u w:val="single"/>
        </w:rPr>
        <w:t>See</w:t>
      </w:r>
      <w:r w:rsidRPr="00E120A6">
        <w:t xml:space="preserve"> </w:t>
      </w:r>
      <w:r w:rsidR="004B196A" w:rsidRPr="00E120A6">
        <w:t>Exhibit 3</w:t>
      </w:r>
      <w:r w:rsidR="00A5353E">
        <w:t>,</w:t>
      </w:r>
      <w:r w:rsidRPr="00E120A6">
        <w:t xml:space="preserve"> Bid Submittal Checklist </w:t>
      </w:r>
    </w:p>
    <w:p w14:paraId="52DB7A45" w14:textId="77777777" w:rsidR="00742853" w:rsidRPr="00E120A6" w:rsidRDefault="00742853" w:rsidP="0084665F">
      <w:pPr>
        <w:ind w:left="1440"/>
      </w:pPr>
    </w:p>
    <w:p w14:paraId="56CEDB8B" w14:textId="6B0FA78E" w:rsidR="0084665F" w:rsidRPr="00E120A6" w:rsidRDefault="00742853" w:rsidP="00742853">
      <w:pPr>
        <w:pStyle w:val="Style2"/>
      </w:pPr>
      <w:r w:rsidRPr="00E120A6">
        <w:t xml:space="preserve">Bid Offer Form </w:t>
      </w:r>
    </w:p>
    <w:p w14:paraId="22EDCDCB" w14:textId="3A6732AE" w:rsidR="00742853" w:rsidRPr="00E120A6" w:rsidRDefault="7647A90B" w:rsidP="00742853">
      <w:pPr>
        <w:ind w:left="1440"/>
      </w:pPr>
      <w:r w:rsidRPr="00E120A6">
        <w:t xml:space="preserve">The Bid Offer Form must be completed and submitted to the OHA by the required due date and time and in the form prescribed by the OHA.  </w:t>
      </w:r>
      <w:r w:rsidRPr="00E120A6">
        <w:rPr>
          <w:u w:val="single"/>
        </w:rPr>
        <w:t>See</w:t>
      </w:r>
      <w:r w:rsidRPr="00E120A6">
        <w:t xml:space="preserve"> Attachment </w:t>
      </w:r>
      <w:r w:rsidR="004B196A" w:rsidRPr="00E120A6">
        <w:t>1</w:t>
      </w:r>
      <w:r w:rsidR="00A5353E">
        <w:t>,</w:t>
      </w:r>
      <w:r w:rsidRPr="00E120A6">
        <w:t xml:space="preserve"> Bid Offer Form.  </w:t>
      </w:r>
    </w:p>
    <w:p w14:paraId="178A0998" w14:textId="77777777" w:rsidR="00D86A6B" w:rsidRPr="00E120A6" w:rsidRDefault="00D86A6B" w:rsidP="00742853">
      <w:pPr>
        <w:ind w:left="1440"/>
      </w:pPr>
    </w:p>
    <w:p w14:paraId="261570EB" w14:textId="15DB9BB8" w:rsidR="00742853" w:rsidRPr="00E120A6" w:rsidRDefault="11A7F14F" w:rsidP="00742853">
      <w:pPr>
        <w:ind w:left="1440"/>
      </w:pPr>
      <w:r w:rsidRPr="00E120A6">
        <w:t xml:space="preserve">Bidders are responsible </w:t>
      </w:r>
      <w:r w:rsidR="00A5353E">
        <w:t>for</w:t>
      </w:r>
      <w:r w:rsidR="00A5353E" w:rsidRPr="00E120A6">
        <w:t xml:space="preserve"> </w:t>
      </w:r>
      <w:r w:rsidRPr="00E120A6">
        <w:t xml:space="preserve">careful </w:t>
      </w:r>
      <w:proofErr w:type="gramStart"/>
      <w:r w:rsidRPr="00E120A6">
        <w:t>review</w:t>
      </w:r>
      <w:proofErr w:type="gramEnd"/>
      <w:r w:rsidRPr="00E120A6">
        <w:t xml:space="preserve"> the Specifications, General Conditions, and Special Conditions. Submission of a bid offer shall be regarded as the bidder’s assurance that he/she is willing and able to comply with the Specifications, General Conditions, and Special Conditions of the IFB.  The OHA shall not consider bid offers that are contingent upon changes or exceptions to the Specifications, General Conditions, and Special Conditions.  Bid Offers that are condition</w:t>
      </w:r>
      <w:r w:rsidR="009E6E35" w:rsidRPr="00E120A6">
        <w:rPr>
          <w:lang w:val="haw-US"/>
        </w:rPr>
        <w:t>al</w:t>
      </w:r>
      <w:r w:rsidRPr="00E120A6">
        <w:t xml:space="preserve"> upon changes or exceptions shall be automatically rejected.</w:t>
      </w:r>
    </w:p>
    <w:p w14:paraId="676E088E" w14:textId="77777777" w:rsidR="00742853" w:rsidRPr="00E120A6" w:rsidRDefault="00742853" w:rsidP="00742853">
      <w:pPr>
        <w:ind w:left="1440"/>
      </w:pPr>
    </w:p>
    <w:p w14:paraId="71B079AA" w14:textId="6B820578" w:rsidR="002958C6" w:rsidRPr="00E120A6" w:rsidRDefault="11A7F14F" w:rsidP="002958C6">
      <w:pPr>
        <w:ind w:left="1440"/>
      </w:pPr>
      <w:r w:rsidRPr="00E120A6">
        <w:t>Bidders shall submit their bid offer under the bidder’s exact legal name that is registered with the Department of Commerce and Consumer Affairs and shall indicate this exact legal name in the appropriate fields on the Bid Offer Form.  Failure to do so may delay execution of the resulting Contract if awarded.</w:t>
      </w:r>
    </w:p>
    <w:p w14:paraId="2E5C64F0" w14:textId="122C2704" w:rsidR="002958C6" w:rsidRPr="00E120A6" w:rsidRDefault="002958C6" w:rsidP="002958C6">
      <w:pPr>
        <w:ind w:left="1440"/>
      </w:pPr>
    </w:p>
    <w:p w14:paraId="6790E700" w14:textId="6860AB65" w:rsidR="00425B5A" w:rsidRPr="00E120A6" w:rsidRDefault="004B196A" w:rsidP="002958C6">
      <w:pPr>
        <w:ind w:left="1440"/>
      </w:pPr>
      <w:r w:rsidRPr="00E120A6">
        <w:t xml:space="preserve">The Bidder’s authorized signature on the first page of the Bid Offer Form shall be an original signature in ink, which shall be required before an award, if any, can be made. Ink signatures are not required for electronic submission of a bid offer on HIePRO but shall be required upon Notice of Award. The submission of the offer on HIePRO shall indicate the Bidder’s intent to be bound. If page 1 of the Bid Offer Form is not signed or an affixed signature is a facsimile or a photocopy, </w:t>
      </w:r>
      <w:r w:rsidRPr="00E120A6">
        <w:lastRenderedPageBreak/>
        <w:t>the bid offer shall be automatically rejected unless waived by the OHA pursuant to section 3-122-31(c)(1)(B), HAR.</w:t>
      </w:r>
    </w:p>
    <w:p w14:paraId="75D78FA4" w14:textId="77777777" w:rsidR="004B196A" w:rsidRPr="00E120A6" w:rsidRDefault="004B196A" w:rsidP="002958C6">
      <w:pPr>
        <w:ind w:left="1440"/>
      </w:pPr>
    </w:p>
    <w:p w14:paraId="42E1729C" w14:textId="24F1A907" w:rsidR="002958C6" w:rsidRPr="00E120A6" w:rsidRDefault="7647A90B" w:rsidP="002958C6">
      <w:pPr>
        <w:ind w:left="1440"/>
      </w:pPr>
      <w:r w:rsidRPr="00E120A6">
        <w:t>The successful bid shall be the lowest responsive and responsible Grand Total Bid Price as submitted on the Bid Offer Form</w:t>
      </w:r>
      <w:r w:rsidR="009E6E35" w:rsidRPr="00E120A6">
        <w:rPr>
          <w:lang w:val="haw-US"/>
        </w:rPr>
        <w:t>.</w:t>
      </w:r>
      <w:r w:rsidRPr="00E120A6">
        <w:t xml:space="preserve"> </w:t>
      </w:r>
      <w:r w:rsidRPr="00E120A6">
        <w:rPr>
          <w:u w:val="single"/>
        </w:rPr>
        <w:t>See</w:t>
      </w:r>
      <w:r w:rsidRPr="00E120A6">
        <w:t xml:space="preserve"> Attachment </w:t>
      </w:r>
      <w:r w:rsidR="00006816" w:rsidRPr="00E120A6">
        <w:t>1</w:t>
      </w:r>
      <w:r w:rsidR="00BF1D26">
        <w:t>,</w:t>
      </w:r>
      <w:r w:rsidRPr="00E120A6">
        <w:t xml:space="preserve"> Bid Offer Form.  Bidders shall submit a bid </w:t>
      </w:r>
      <w:proofErr w:type="gramStart"/>
      <w:r w:rsidRPr="00E120A6">
        <w:t>price</w:t>
      </w:r>
      <w:proofErr w:type="gramEnd"/>
      <w:r w:rsidRPr="00E120A6">
        <w:t xml:space="preserve"> for all line items </w:t>
      </w:r>
      <w:proofErr w:type="gramStart"/>
      <w:r w:rsidRPr="00E120A6">
        <w:t xml:space="preserve">and </w:t>
      </w:r>
      <w:r w:rsidR="00BF1D26">
        <w:t>the</w:t>
      </w:r>
      <w:proofErr w:type="gramEnd"/>
      <w:r w:rsidR="00BF1D26">
        <w:t xml:space="preserve"> </w:t>
      </w:r>
      <w:proofErr w:type="gramStart"/>
      <w:r w:rsidRPr="00E120A6">
        <w:t>completed</w:t>
      </w:r>
      <w:proofErr w:type="gramEnd"/>
      <w:r w:rsidRPr="00E120A6">
        <w:t xml:space="preserve"> the Bid Offer Form in its entirety and conform to all re</w:t>
      </w:r>
      <w:r w:rsidR="009E6E35" w:rsidRPr="00E120A6">
        <w:rPr>
          <w:lang w:val="haw-US"/>
        </w:rPr>
        <w:t>q</w:t>
      </w:r>
      <w:proofErr w:type="spellStart"/>
      <w:r w:rsidRPr="00E120A6">
        <w:t>uirements</w:t>
      </w:r>
      <w:proofErr w:type="spellEnd"/>
      <w:r w:rsidRPr="00E120A6">
        <w:t xml:space="preserve"> of the IFB to be considered responsible and eligible for </w:t>
      </w:r>
      <w:proofErr w:type="gramStart"/>
      <w:r w:rsidRPr="00E120A6">
        <w:t>award</w:t>
      </w:r>
      <w:proofErr w:type="gramEnd"/>
      <w:r w:rsidRPr="00E120A6">
        <w:t>.</w:t>
      </w:r>
    </w:p>
    <w:p w14:paraId="4125026A" w14:textId="04052B66" w:rsidR="009155D0" w:rsidRPr="00E120A6" w:rsidRDefault="009155D0" w:rsidP="002958C6">
      <w:pPr>
        <w:ind w:left="1440"/>
      </w:pPr>
    </w:p>
    <w:p w14:paraId="5D5645C5" w14:textId="1CEE2CDB" w:rsidR="009155D0" w:rsidRPr="00E120A6" w:rsidRDefault="11A7F14F" w:rsidP="002958C6">
      <w:pPr>
        <w:ind w:left="1440"/>
      </w:pPr>
      <w:r w:rsidRPr="00E120A6">
        <w:t xml:space="preserve">The bid price shall be the all-inclusive price charged to the OHA including, without limitation, security, administrative and supervisor personnel costs, benefits, equipment and equipment maintenance, applicable taxes, and all other necessary </w:t>
      </w:r>
      <w:proofErr w:type="gramStart"/>
      <w:r w:rsidRPr="00E120A6">
        <w:t>cost</w:t>
      </w:r>
      <w:proofErr w:type="gramEnd"/>
      <w:r w:rsidRPr="00E120A6">
        <w:t xml:space="preserve"> to provide the services.</w:t>
      </w:r>
    </w:p>
    <w:p w14:paraId="492261D0" w14:textId="77777777" w:rsidR="009155D0" w:rsidRPr="00E120A6" w:rsidRDefault="009155D0" w:rsidP="002958C6">
      <w:pPr>
        <w:ind w:left="1440"/>
      </w:pPr>
    </w:p>
    <w:p w14:paraId="1ADEBDE7" w14:textId="5C3BBCAA" w:rsidR="00200A77" w:rsidRPr="00E120A6" w:rsidRDefault="11A7F14F" w:rsidP="00200A77">
      <w:pPr>
        <w:pStyle w:val="Style3"/>
      </w:pPr>
      <w:r w:rsidRPr="00E120A6">
        <w:t>Department of Labor and Industrial Relations, Certificate of Compliance with Section 3-122-112, HAR, Form LIR#</w:t>
      </w:r>
      <w:proofErr w:type="gramStart"/>
      <w:r w:rsidRPr="00E120A6">
        <w:t>27;</w:t>
      </w:r>
      <w:proofErr w:type="gramEnd"/>
      <w:r w:rsidRPr="00E120A6">
        <w:t xml:space="preserve"> </w:t>
      </w:r>
    </w:p>
    <w:p w14:paraId="351A7AC5" w14:textId="1FCF03EB" w:rsidR="00200A77" w:rsidRPr="00E120A6" w:rsidRDefault="00200A77" w:rsidP="00200A77">
      <w:pPr>
        <w:pStyle w:val="Style3"/>
      </w:pPr>
      <w:r w:rsidRPr="00E120A6">
        <w:t xml:space="preserve">Department of Commerce and Consumer Affairs, Certificate of Good </w:t>
      </w:r>
      <w:proofErr w:type="gramStart"/>
      <w:r w:rsidRPr="00E120A6">
        <w:t>Standing;</w:t>
      </w:r>
      <w:proofErr w:type="gramEnd"/>
      <w:r w:rsidRPr="00E120A6">
        <w:t xml:space="preserve"> </w:t>
      </w:r>
    </w:p>
    <w:p w14:paraId="63D621C4" w14:textId="11C9EC53" w:rsidR="00200A77" w:rsidRPr="00E120A6" w:rsidRDefault="00200A77" w:rsidP="00200A77">
      <w:pPr>
        <w:pStyle w:val="Style3"/>
      </w:pPr>
      <w:r w:rsidRPr="00E120A6">
        <w:t xml:space="preserve">Hawai'i State Tax Clearance </w:t>
      </w:r>
      <w:proofErr w:type="gramStart"/>
      <w:r w:rsidRPr="00E120A6">
        <w:t>Certificate;</w:t>
      </w:r>
      <w:proofErr w:type="gramEnd"/>
    </w:p>
    <w:p w14:paraId="02924244" w14:textId="77777777" w:rsidR="00200A77" w:rsidRPr="00E120A6" w:rsidRDefault="00200A77" w:rsidP="00200A77">
      <w:pPr>
        <w:pStyle w:val="Style3"/>
      </w:pPr>
      <w:r w:rsidRPr="00E120A6">
        <w:t xml:space="preserve">Federal Tax Clearance </w:t>
      </w:r>
      <w:proofErr w:type="gramStart"/>
      <w:r w:rsidRPr="00E120A6">
        <w:t>Certificate;</w:t>
      </w:r>
      <w:proofErr w:type="gramEnd"/>
    </w:p>
    <w:p w14:paraId="7C58681C" w14:textId="6A1B3D80" w:rsidR="00200A77" w:rsidRPr="00E120A6" w:rsidRDefault="00200A77" w:rsidP="00200A77">
      <w:pPr>
        <w:pStyle w:val="Style3"/>
      </w:pPr>
      <w:r w:rsidRPr="00E120A6">
        <w:t>Wage Certificate;</w:t>
      </w:r>
      <w:r w:rsidR="009E6E35" w:rsidRPr="00E120A6">
        <w:rPr>
          <w:lang w:val="haw-US"/>
        </w:rPr>
        <w:t xml:space="preserve"> and</w:t>
      </w:r>
    </w:p>
    <w:p w14:paraId="774538FA" w14:textId="32A600B4" w:rsidR="00200A77" w:rsidRPr="00E120A6" w:rsidRDefault="00200A77" w:rsidP="00200A77">
      <w:pPr>
        <w:pStyle w:val="Style3"/>
      </w:pPr>
      <w:r w:rsidRPr="00E120A6">
        <w:t xml:space="preserve">Corporate Resolution </w:t>
      </w:r>
      <w:proofErr w:type="gramStart"/>
      <w:r w:rsidRPr="00E120A6">
        <w:t>evidencing</w:t>
      </w:r>
      <w:proofErr w:type="gramEnd"/>
      <w:r w:rsidRPr="00E120A6">
        <w:t xml:space="preserve"> who is authorized to sign bid and contractual documents on behalf of the bidder</w:t>
      </w:r>
      <w:r w:rsidR="009E6E35" w:rsidRPr="00E120A6">
        <w:rPr>
          <w:lang w:val="haw-US"/>
        </w:rPr>
        <w:t>.</w:t>
      </w:r>
    </w:p>
    <w:p w14:paraId="392CAB93" w14:textId="65EE3A72" w:rsidR="008A2E94" w:rsidRPr="00E120A6" w:rsidRDefault="11A7F14F" w:rsidP="00200A77">
      <w:pPr>
        <w:ind w:left="1440"/>
      </w:pPr>
      <w:r w:rsidRPr="00E120A6">
        <w:t>In lieu of providing separate certificates for the items A, B, C, and D above, bidders may register via Hawai</w:t>
      </w:r>
      <w:r w:rsidR="00646DB6" w:rsidRPr="00E120A6">
        <w:rPr>
          <w:rFonts w:cs="Times New Roman"/>
          <w:szCs w:val="24"/>
        </w:rPr>
        <w:t>ʻ</w:t>
      </w:r>
      <w:r w:rsidRPr="00E120A6">
        <w:t xml:space="preserve">i Compliance Express (HCE), an online application at:  </w:t>
      </w:r>
      <w:hyperlink r:id="rId21">
        <w:r w:rsidRPr="00E120A6">
          <w:rPr>
            <w:rStyle w:val="Hyperlink"/>
          </w:rPr>
          <w:t>http://vendors.ehawaii.gov/hce/</w:t>
        </w:r>
      </w:hyperlink>
      <w:r w:rsidRPr="00E120A6">
        <w:t xml:space="preserve"> and submit the HCE Certificate of Vendor Compliance instead. </w:t>
      </w:r>
    </w:p>
    <w:p w14:paraId="243CC5D0" w14:textId="77777777" w:rsidR="008A2E94" w:rsidRPr="00E120A6" w:rsidRDefault="008A2E94" w:rsidP="00200A77">
      <w:pPr>
        <w:ind w:left="1440"/>
      </w:pPr>
    </w:p>
    <w:p w14:paraId="54AD1882" w14:textId="7546F1AD" w:rsidR="008A2E94" w:rsidRPr="00E120A6" w:rsidRDefault="008A2E94" w:rsidP="00200A77">
      <w:pPr>
        <w:ind w:left="1440"/>
      </w:pPr>
    </w:p>
    <w:p w14:paraId="3DB26A77" w14:textId="0DD8E125" w:rsidR="008A2E94" w:rsidRPr="00E120A6" w:rsidRDefault="008A2E94" w:rsidP="008A2E94">
      <w:pPr>
        <w:ind w:left="1440"/>
        <w:jc w:val="center"/>
      </w:pPr>
      <w:r w:rsidRPr="00E120A6">
        <w:t xml:space="preserve">(END OF SECTION) </w:t>
      </w:r>
    </w:p>
    <w:p w14:paraId="5441FE3D" w14:textId="04F3A1BF" w:rsidR="008A2E94" w:rsidRPr="00E120A6" w:rsidRDefault="008A2E94" w:rsidP="008A2E94">
      <w:pPr>
        <w:ind w:left="1440"/>
        <w:jc w:val="center"/>
      </w:pPr>
    </w:p>
    <w:p w14:paraId="3AC33DF4" w14:textId="77777777" w:rsidR="008A2E94" w:rsidRPr="00E120A6" w:rsidRDefault="008A2E94" w:rsidP="008A2E94">
      <w:pPr>
        <w:ind w:left="1440"/>
        <w:jc w:val="center"/>
        <w:sectPr w:rsidR="008A2E94" w:rsidRPr="00E120A6" w:rsidSect="007206EE">
          <w:footerReference w:type="default" r:id="rId22"/>
          <w:pgSz w:w="12240" w:h="15840"/>
          <w:pgMar w:top="1440" w:right="1440" w:bottom="1440" w:left="1440" w:header="720" w:footer="720" w:gutter="0"/>
          <w:cols w:space="720"/>
          <w:docGrid w:linePitch="360"/>
        </w:sectPr>
      </w:pPr>
    </w:p>
    <w:p w14:paraId="1190DE2D" w14:textId="1DF55B7C" w:rsidR="008A2E94" w:rsidRPr="00E120A6" w:rsidRDefault="008A2E94" w:rsidP="008A2E94">
      <w:pPr>
        <w:pStyle w:val="Heading1"/>
      </w:pPr>
      <w:r w:rsidRPr="00E120A6">
        <w:lastRenderedPageBreak/>
        <w:t>Section 4</w:t>
      </w:r>
    </w:p>
    <w:p w14:paraId="4FBAB814" w14:textId="530D2E99" w:rsidR="008A2E94" w:rsidRPr="00E120A6" w:rsidRDefault="008A2E94" w:rsidP="008A2E94">
      <w:pPr>
        <w:pStyle w:val="Heading1"/>
      </w:pPr>
      <w:r w:rsidRPr="00E120A6">
        <w:t xml:space="preserve">BID EVALUATION &amp; AWARD </w:t>
      </w:r>
    </w:p>
    <w:p w14:paraId="3BC190D4" w14:textId="11E47BB8" w:rsidR="008A2E94" w:rsidRPr="00E120A6" w:rsidRDefault="008A2E94" w:rsidP="008A2E94"/>
    <w:p w14:paraId="056B0967" w14:textId="3DFE4CAE" w:rsidR="008A2E94" w:rsidRPr="00E120A6" w:rsidRDefault="00E01131" w:rsidP="0002538D">
      <w:pPr>
        <w:pStyle w:val="Heading2"/>
        <w:numPr>
          <w:ilvl w:val="0"/>
          <w:numId w:val="50"/>
        </w:numPr>
      </w:pPr>
      <w:r w:rsidRPr="00E120A6">
        <w:t>bid evaluation</w:t>
      </w:r>
    </w:p>
    <w:p w14:paraId="5FD08EAB" w14:textId="63F3DE6E" w:rsidR="00E01131" w:rsidRPr="00E120A6" w:rsidRDefault="11A7F14F" w:rsidP="00E01131">
      <w:pPr>
        <w:ind w:left="720"/>
      </w:pPr>
      <w:r w:rsidRPr="00E120A6">
        <w:t>All bid offers received by the due date and time will be reviewed by the OHA.  A bid offer determined to be in exact conformity of the requirements in the IFB shall be known as a “responsive bid.”  Information provided in/with the bid offer that results in a determination that the bidder has the technical and financial capacity to deliver the goods or services shall be known as a “responsible bid.”</w:t>
      </w:r>
    </w:p>
    <w:p w14:paraId="0DAF1F19" w14:textId="63162244" w:rsidR="00EA231F" w:rsidRPr="00E120A6" w:rsidRDefault="00EA231F" w:rsidP="00E01131">
      <w:pPr>
        <w:ind w:left="720"/>
      </w:pPr>
    </w:p>
    <w:p w14:paraId="632D813D" w14:textId="2F71C3C0" w:rsidR="00EA231F" w:rsidRPr="00E120A6" w:rsidRDefault="7647A90B" w:rsidP="0002538D">
      <w:pPr>
        <w:pStyle w:val="Heading2"/>
        <w:numPr>
          <w:ilvl w:val="0"/>
          <w:numId w:val="50"/>
        </w:numPr>
        <w:rPr>
          <w:bCs/>
        </w:rPr>
      </w:pPr>
      <w:r w:rsidRPr="00E120A6">
        <w:t xml:space="preserve">Method of award </w:t>
      </w:r>
    </w:p>
    <w:p w14:paraId="0CFF726D" w14:textId="2575C9DE" w:rsidR="00EA231F" w:rsidRPr="00E120A6" w:rsidRDefault="7647A90B" w:rsidP="7647A90B">
      <w:pPr>
        <w:ind w:left="720"/>
      </w:pPr>
      <w:r w:rsidRPr="00E120A6">
        <w:t xml:space="preserve">An award shall be made to the responsive and responsible bidder submitting the lowest Grant Total Bid Price on the Bid Offer Form.  </w:t>
      </w:r>
    </w:p>
    <w:p w14:paraId="717B935B" w14:textId="35E3E555" w:rsidR="00EA231F" w:rsidRPr="00E120A6" w:rsidRDefault="00EA231F" w:rsidP="7647A90B">
      <w:pPr>
        <w:ind w:left="720"/>
      </w:pPr>
    </w:p>
    <w:p w14:paraId="3BE1C2A4" w14:textId="70537FC5" w:rsidR="7647A90B" w:rsidRPr="00E120A6" w:rsidRDefault="7647A90B" w:rsidP="7647A90B">
      <w:pPr>
        <w:ind w:left="720"/>
      </w:pPr>
      <w:r w:rsidRPr="00E120A6">
        <w:t xml:space="preserve">To be considered a responsive bid and eligible for an award, the bidder shall submit a </w:t>
      </w:r>
      <w:proofErr w:type="gramStart"/>
      <w:r w:rsidRPr="00E120A6">
        <w:t>bid price</w:t>
      </w:r>
      <w:proofErr w:type="gramEnd"/>
      <w:r w:rsidRPr="00E120A6">
        <w:t xml:space="preserve"> for all line items listed, complete the Bid Offer Form in its entirety and conform to all requirements of the IFB. </w:t>
      </w:r>
    </w:p>
    <w:p w14:paraId="0012E1C1" w14:textId="15AC8528" w:rsidR="7647A90B" w:rsidRPr="00E120A6" w:rsidRDefault="7647A90B" w:rsidP="7647A90B">
      <w:pPr>
        <w:ind w:left="720"/>
      </w:pPr>
    </w:p>
    <w:p w14:paraId="02E1C600" w14:textId="47AB3F7E" w:rsidR="00EA231F" w:rsidRPr="00E120A6" w:rsidRDefault="7647A90B" w:rsidP="7647A90B">
      <w:pPr>
        <w:ind w:left="720"/>
      </w:pPr>
      <w:r w:rsidRPr="00E120A6">
        <w:t xml:space="preserve">In the event there are no responsive bid offers, the OHA may use an alternative procurement method pursuant to section 3-122-35, HAR.  The OHA may re-solicit or conduct an alternative procurement method of the services. </w:t>
      </w:r>
    </w:p>
    <w:p w14:paraId="79E237F8" w14:textId="703564E7" w:rsidR="00EA231F" w:rsidRPr="00E120A6" w:rsidRDefault="00EA231F" w:rsidP="00EA231F">
      <w:pPr>
        <w:ind w:left="360"/>
      </w:pPr>
    </w:p>
    <w:p w14:paraId="4B6CD4F9" w14:textId="1257106E" w:rsidR="00EA231F" w:rsidRPr="00E120A6" w:rsidRDefault="00EA231F" w:rsidP="00EA231F">
      <w:pPr>
        <w:ind w:left="360"/>
      </w:pPr>
    </w:p>
    <w:p w14:paraId="311E01E9" w14:textId="3710EFA2" w:rsidR="00EA231F" w:rsidRPr="00E120A6" w:rsidRDefault="00EA231F" w:rsidP="00EA231F">
      <w:pPr>
        <w:ind w:left="360"/>
      </w:pPr>
    </w:p>
    <w:p w14:paraId="1FC5FBEF" w14:textId="3DB63C53" w:rsidR="00EA231F" w:rsidRPr="00E120A6" w:rsidRDefault="00EA231F" w:rsidP="00EA231F">
      <w:pPr>
        <w:ind w:left="360"/>
        <w:jc w:val="center"/>
      </w:pPr>
      <w:r w:rsidRPr="00E120A6">
        <w:t>(END OF SECTION)</w:t>
      </w:r>
    </w:p>
    <w:p w14:paraId="13351997" w14:textId="6D6A9E9A" w:rsidR="00EA231F" w:rsidRPr="00E120A6" w:rsidRDefault="00EA231F" w:rsidP="00EA231F">
      <w:pPr>
        <w:ind w:left="360"/>
        <w:jc w:val="center"/>
      </w:pPr>
    </w:p>
    <w:p w14:paraId="2E5362FF" w14:textId="6EBB9376" w:rsidR="00EA231F" w:rsidRPr="00E120A6" w:rsidRDefault="00EA231F" w:rsidP="00EA231F">
      <w:pPr>
        <w:ind w:left="360"/>
        <w:jc w:val="center"/>
      </w:pPr>
    </w:p>
    <w:p w14:paraId="2D150A88" w14:textId="4D2424C0" w:rsidR="00EA231F" w:rsidRPr="00E120A6" w:rsidRDefault="00EA231F" w:rsidP="00EA231F">
      <w:pPr>
        <w:ind w:left="360"/>
        <w:jc w:val="center"/>
      </w:pPr>
    </w:p>
    <w:p w14:paraId="637E8556" w14:textId="77777777" w:rsidR="00EA231F" w:rsidRPr="00E120A6" w:rsidRDefault="00EA231F" w:rsidP="00EA231F">
      <w:pPr>
        <w:ind w:left="360"/>
        <w:jc w:val="center"/>
        <w:sectPr w:rsidR="00EA231F" w:rsidRPr="00E120A6" w:rsidSect="007206EE">
          <w:footerReference w:type="default" r:id="rId23"/>
          <w:pgSz w:w="12240" w:h="15840"/>
          <w:pgMar w:top="1440" w:right="1440" w:bottom="1440" w:left="1440" w:header="720" w:footer="720" w:gutter="0"/>
          <w:cols w:space="720"/>
          <w:docGrid w:linePitch="360"/>
        </w:sectPr>
      </w:pPr>
    </w:p>
    <w:p w14:paraId="7EA2AFB0" w14:textId="0D8837A1" w:rsidR="00EA231F" w:rsidRPr="00E120A6" w:rsidRDefault="002C6026" w:rsidP="002C6026">
      <w:pPr>
        <w:pStyle w:val="Heading1"/>
      </w:pPr>
      <w:r w:rsidRPr="00E120A6">
        <w:lastRenderedPageBreak/>
        <w:t>Section 5</w:t>
      </w:r>
    </w:p>
    <w:p w14:paraId="242D24B5" w14:textId="25B8AD8C" w:rsidR="002C6026" w:rsidRPr="00E120A6" w:rsidRDefault="002C6026" w:rsidP="002C6026">
      <w:pPr>
        <w:pStyle w:val="Heading1"/>
      </w:pPr>
      <w:r w:rsidRPr="00E120A6">
        <w:t xml:space="preserve">attachments </w:t>
      </w:r>
    </w:p>
    <w:p w14:paraId="38E69A5E" w14:textId="46B07723" w:rsidR="001F2392" w:rsidRPr="00E120A6" w:rsidRDefault="001F2392" w:rsidP="001F23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3627"/>
      </w:tblGrid>
      <w:tr w:rsidR="001F2392" w:rsidRPr="00E120A6" w14:paraId="5FAF53A6" w14:textId="77777777" w:rsidTr="00FF0EEF">
        <w:tc>
          <w:tcPr>
            <w:tcW w:w="5733" w:type="dxa"/>
          </w:tcPr>
          <w:p w14:paraId="47AB60CB" w14:textId="48EA94F6" w:rsidR="001F2392" w:rsidRPr="00E120A6" w:rsidRDefault="000D7260" w:rsidP="00506A88">
            <w:pPr>
              <w:pStyle w:val="ListParagraph"/>
              <w:numPr>
                <w:ilvl w:val="0"/>
                <w:numId w:val="52"/>
              </w:numPr>
            </w:pPr>
            <w:r w:rsidRPr="00E120A6">
              <w:t>B</w:t>
            </w:r>
            <w:r w:rsidR="00CA6DAC" w:rsidRPr="00E120A6">
              <w:t>i</w:t>
            </w:r>
            <w:r w:rsidRPr="00E120A6">
              <w:t>d Offer Form</w:t>
            </w:r>
          </w:p>
          <w:p w14:paraId="17EC8D6C" w14:textId="464E5F50" w:rsidR="00B00F75" w:rsidRPr="00E120A6" w:rsidRDefault="00B00F75" w:rsidP="00B00F75">
            <w:pPr>
              <w:pStyle w:val="ListParagraph"/>
              <w:ind w:left="360"/>
            </w:pPr>
          </w:p>
        </w:tc>
        <w:tc>
          <w:tcPr>
            <w:tcW w:w="3627" w:type="dxa"/>
          </w:tcPr>
          <w:p w14:paraId="0910F36F" w14:textId="77777777" w:rsidR="000D7260" w:rsidRPr="00E120A6" w:rsidRDefault="000D7260" w:rsidP="00FF0EEF">
            <w:r w:rsidRPr="00E120A6">
              <w:t>For Bidder to submit by Bid Submittal Deadline</w:t>
            </w:r>
          </w:p>
          <w:p w14:paraId="68FA26CC" w14:textId="1836E084" w:rsidR="00FF0EEF" w:rsidRPr="00E120A6" w:rsidRDefault="00FF0EEF" w:rsidP="00FF0EEF"/>
        </w:tc>
      </w:tr>
      <w:tr w:rsidR="001F2392" w:rsidRPr="00E120A6" w14:paraId="2C67AAE6" w14:textId="77777777" w:rsidTr="00FF0EEF">
        <w:tc>
          <w:tcPr>
            <w:tcW w:w="5733" w:type="dxa"/>
          </w:tcPr>
          <w:p w14:paraId="6428E497" w14:textId="19D94AB1" w:rsidR="00B00F75" w:rsidRPr="00E120A6" w:rsidRDefault="000D7260" w:rsidP="005D71F8">
            <w:pPr>
              <w:pStyle w:val="ListParagraph"/>
              <w:numPr>
                <w:ilvl w:val="0"/>
                <w:numId w:val="52"/>
              </w:numPr>
            </w:pPr>
            <w:r w:rsidRPr="00E120A6">
              <w:t>Wage Certificate</w:t>
            </w:r>
          </w:p>
        </w:tc>
        <w:tc>
          <w:tcPr>
            <w:tcW w:w="3627" w:type="dxa"/>
          </w:tcPr>
          <w:p w14:paraId="58FE7018" w14:textId="10AC5327" w:rsidR="001F2392" w:rsidRPr="00E120A6" w:rsidRDefault="000D7260" w:rsidP="001F2392">
            <w:r w:rsidRPr="00E120A6">
              <w:t>For Bidder to submit by Bid Submittal Deadline</w:t>
            </w:r>
          </w:p>
          <w:p w14:paraId="0FD6542B" w14:textId="58E361E2" w:rsidR="000D7260" w:rsidRPr="00E120A6" w:rsidRDefault="000D7260" w:rsidP="001F2392"/>
        </w:tc>
      </w:tr>
      <w:tr w:rsidR="001F2392" w:rsidRPr="00E120A6" w14:paraId="0B1195F5" w14:textId="77777777" w:rsidTr="00FF0EEF">
        <w:tc>
          <w:tcPr>
            <w:tcW w:w="5733" w:type="dxa"/>
          </w:tcPr>
          <w:p w14:paraId="3D4B3F5D" w14:textId="77777777" w:rsidR="00B00F75" w:rsidRPr="00E120A6" w:rsidRDefault="000D7260" w:rsidP="005D71F8">
            <w:r w:rsidRPr="00E120A6">
              <w:t>Exhibits:</w:t>
            </w:r>
          </w:p>
          <w:p w14:paraId="2013F2A7" w14:textId="562CF0B2" w:rsidR="000D7260" w:rsidRPr="00E120A6" w:rsidRDefault="000D7260" w:rsidP="005D71F8">
            <w:pPr>
              <w:rPr>
                <w:strike/>
              </w:rPr>
            </w:pPr>
          </w:p>
        </w:tc>
        <w:tc>
          <w:tcPr>
            <w:tcW w:w="3627" w:type="dxa"/>
          </w:tcPr>
          <w:p w14:paraId="3850B3E1" w14:textId="78F1A91D" w:rsidR="001F2392" w:rsidRPr="00E120A6" w:rsidRDefault="001F2392" w:rsidP="001F2392">
            <w:pPr>
              <w:rPr>
                <w:strike/>
              </w:rPr>
            </w:pPr>
          </w:p>
        </w:tc>
      </w:tr>
      <w:tr w:rsidR="00AB0D8F" w:rsidRPr="00E120A6" w14:paraId="711F6890" w14:textId="77777777" w:rsidTr="00FF0EEF">
        <w:tc>
          <w:tcPr>
            <w:tcW w:w="5733" w:type="dxa"/>
          </w:tcPr>
          <w:p w14:paraId="0097733E" w14:textId="7F451D7F" w:rsidR="00AB0D8F" w:rsidRPr="00E120A6" w:rsidRDefault="00BA3879" w:rsidP="003C5D0F">
            <w:pPr>
              <w:pStyle w:val="ListParagraph"/>
              <w:numPr>
                <w:ilvl w:val="0"/>
                <w:numId w:val="52"/>
              </w:numPr>
            </w:pPr>
            <w:r w:rsidRPr="00E120A6">
              <w:rPr>
                <w:lang w:val="haw-US"/>
              </w:rPr>
              <w:t xml:space="preserve">OHA General Terms </w:t>
            </w:r>
            <w:r w:rsidR="00446244">
              <w:rPr>
                <w:lang w:val="haw-US"/>
              </w:rPr>
              <w:t>and</w:t>
            </w:r>
            <w:r w:rsidR="00446244" w:rsidRPr="00E120A6">
              <w:rPr>
                <w:lang w:val="haw-US"/>
              </w:rPr>
              <w:t xml:space="preserve"> </w:t>
            </w:r>
            <w:r w:rsidRPr="00E120A6">
              <w:rPr>
                <w:lang w:val="haw-US"/>
              </w:rPr>
              <w:t>Conditions</w:t>
            </w:r>
          </w:p>
          <w:p w14:paraId="26545F52" w14:textId="0477BCED" w:rsidR="00B00F75" w:rsidRPr="00E120A6" w:rsidRDefault="00B00F75" w:rsidP="003C5D0F">
            <w:pPr>
              <w:pStyle w:val="ListParagraph"/>
              <w:ind w:left="360"/>
            </w:pPr>
          </w:p>
        </w:tc>
        <w:tc>
          <w:tcPr>
            <w:tcW w:w="3627" w:type="dxa"/>
          </w:tcPr>
          <w:p w14:paraId="0DD9A1C3" w14:textId="1E519A3B" w:rsidR="00AB0D8F" w:rsidRPr="00E120A6" w:rsidRDefault="00AB0D8F" w:rsidP="003C5D0F">
            <w:r w:rsidRPr="00E120A6">
              <w:t xml:space="preserve">For Bidder’s Information </w:t>
            </w:r>
          </w:p>
        </w:tc>
      </w:tr>
      <w:tr w:rsidR="00AB0D8F" w:rsidRPr="00E120A6" w14:paraId="288F1BC9" w14:textId="77777777" w:rsidTr="00FF0EEF">
        <w:tc>
          <w:tcPr>
            <w:tcW w:w="5733" w:type="dxa"/>
          </w:tcPr>
          <w:p w14:paraId="326AFABF" w14:textId="400AA56D" w:rsidR="00AB0D8F" w:rsidRPr="00E120A6" w:rsidRDefault="00C307E2" w:rsidP="003C5D0F">
            <w:pPr>
              <w:pStyle w:val="ListParagraph"/>
              <w:numPr>
                <w:ilvl w:val="0"/>
                <w:numId w:val="52"/>
              </w:numPr>
            </w:pPr>
            <w:r w:rsidRPr="00E120A6">
              <w:rPr>
                <w:lang w:val="haw-US"/>
              </w:rPr>
              <w:t>2025-2026</w:t>
            </w:r>
            <w:r w:rsidR="0015369C" w:rsidRPr="00E120A6">
              <w:rPr>
                <w:lang w:val="haw-US"/>
              </w:rPr>
              <w:t xml:space="preserve"> </w:t>
            </w:r>
            <w:r w:rsidR="00AB0D8F" w:rsidRPr="00E120A6">
              <w:t xml:space="preserve">Hawai'i State Government Observed Holidays </w:t>
            </w:r>
          </w:p>
          <w:p w14:paraId="69B2A873" w14:textId="2E55F37E" w:rsidR="00B00F75" w:rsidRPr="00E120A6" w:rsidRDefault="00B00F75" w:rsidP="003C5D0F">
            <w:pPr>
              <w:pStyle w:val="ListParagraph"/>
              <w:ind w:left="360"/>
            </w:pPr>
          </w:p>
        </w:tc>
        <w:tc>
          <w:tcPr>
            <w:tcW w:w="3627" w:type="dxa"/>
          </w:tcPr>
          <w:p w14:paraId="05F524BD" w14:textId="13A4240A" w:rsidR="00AB0D8F" w:rsidRPr="00E120A6" w:rsidRDefault="00C353AA" w:rsidP="003C5D0F">
            <w:r w:rsidRPr="00E120A6">
              <w:t>For Bidder’s Information</w:t>
            </w:r>
          </w:p>
        </w:tc>
      </w:tr>
      <w:tr w:rsidR="00AB0D8F" w14:paraId="67E55376" w14:textId="77777777" w:rsidTr="00FF0EEF">
        <w:tc>
          <w:tcPr>
            <w:tcW w:w="5733" w:type="dxa"/>
          </w:tcPr>
          <w:p w14:paraId="65A5FE4E" w14:textId="77777777" w:rsidR="00AB0D8F" w:rsidRPr="00E120A6" w:rsidRDefault="00AB0D8F" w:rsidP="003C5D0F">
            <w:pPr>
              <w:pStyle w:val="ListParagraph"/>
              <w:numPr>
                <w:ilvl w:val="0"/>
                <w:numId w:val="52"/>
              </w:numPr>
            </w:pPr>
            <w:r w:rsidRPr="00E120A6">
              <w:t xml:space="preserve">Bid Submittal Checklist </w:t>
            </w:r>
          </w:p>
          <w:p w14:paraId="38E4F519" w14:textId="0D573557" w:rsidR="00B00F75" w:rsidRPr="00E120A6" w:rsidRDefault="00B00F75" w:rsidP="003C5D0F">
            <w:pPr>
              <w:pStyle w:val="ListParagraph"/>
              <w:ind w:left="360"/>
            </w:pPr>
          </w:p>
        </w:tc>
        <w:tc>
          <w:tcPr>
            <w:tcW w:w="3627" w:type="dxa"/>
          </w:tcPr>
          <w:p w14:paraId="429BA3BD" w14:textId="4CFE9ED8" w:rsidR="00AB0D8F" w:rsidRDefault="006962C4" w:rsidP="003C5D0F">
            <w:r w:rsidRPr="00E120A6">
              <w:t xml:space="preserve"> </w:t>
            </w:r>
            <w:r w:rsidR="00AB0D8F" w:rsidRPr="00E120A6">
              <w:t>For Bidder’s Information</w:t>
            </w:r>
          </w:p>
        </w:tc>
      </w:tr>
    </w:tbl>
    <w:p w14:paraId="32C395AB" w14:textId="3BA6D75B" w:rsidR="001F2392" w:rsidRDefault="001F2392" w:rsidP="001F2392"/>
    <w:p w14:paraId="0AA0979A" w14:textId="594F9551" w:rsidR="00A04522" w:rsidRDefault="00A04522" w:rsidP="001F2392"/>
    <w:p w14:paraId="5D2032F2" w14:textId="78434762" w:rsidR="00A04522" w:rsidRDefault="00A04522" w:rsidP="001F2392"/>
    <w:p w14:paraId="48167DA7" w14:textId="75026E1E" w:rsidR="00A04522" w:rsidRDefault="00A04522" w:rsidP="001F2392"/>
    <w:p w14:paraId="79477938" w14:textId="3A697323" w:rsidR="00A35FFD" w:rsidRDefault="00A35FFD" w:rsidP="001F2392"/>
    <w:p w14:paraId="7A72D6EF" w14:textId="77777777" w:rsidR="00A35FFD" w:rsidRDefault="00A35FFD" w:rsidP="001F2392"/>
    <w:p w14:paraId="4843994B" w14:textId="61411521" w:rsidR="00A04522" w:rsidRDefault="00A04522" w:rsidP="001F2392"/>
    <w:p w14:paraId="18D480E9" w14:textId="635B8E43" w:rsidR="00A04522" w:rsidRDefault="00A04522" w:rsidP="001F2392"/>
    <w:p w14:paraId="4A6D8771" w14:textId="1875F4B9" w:rsidR="00A04522" w:rsidRDefault="00A04522" w:rsidP="001F2392"/>
    <w:p w14:paraId="003A0D51" w14:textId="6F39AE11" w:rsidR="00A04522" w:rsidRDefault="00A04522" w:rsidP="001F2392"/>
    <w:p w14:paraId="12D7B39F" w14:textId="5C9BDDE7" w:rsidR="00A04522" w:rsidRDefault="00A04522" w:rsidP="001F2392"/>
    <w:p w14:paraId="629CD7E8" w14:textId="5D3394B5" w:rsidR="00A04522" w:rsidRDefault="00A04522" w:rsidP="001F2392"/>
    <w:p w14:paraId="1EDCCDC8" w14:textId="1901786B" w:rsidR="00A04522" w:rsidRDefault="00A04522" w:rsidP="001F2392"/>
    <w:p w14:paraId="6875716B" w14:textId="587A7D3D" w:rsidR="00A04522" w:rsidRDefault="00A04522" w:rsidP="001F2392"/>
    <w:p w14:paraId="6E2374DC" w14:textId="23F9CEF6" w:rsidR="00A04522" w:rsidRDefault="00A04522" w:rsidP="001F2392"/>
    <w:p w14:paraId="418577C7" w14:textId="2FC2D4BB" w:rsidR="00A04522" w:rsidRDefault="00A04522" w:rsidP="001F2392"/>
    <w:p w14:paraId="6067E63E" w14:textId="17C5411D" w:rsidR="00A04522" w:rsidRDefault="00A04522" w:rsidP="001F2392"/>
    <w:p w14:paraId="055FB35B" w14:textId="42E42F0A" w:rsidR="00A04522" w:rsidRDefault="00A04522" w:rsidP="001F2392"/>
    <w:p w14:paraId="46ED7790" w14:textId="727362F3" w:rsidR="00A04522" w:rsidRDefault="00A04522" w:rsidP="001F2392"/>
    <w:p w14:paraId="4FA7EE9A" w14:textId="170FB1D8" w:rsidR="00A04522" w:rsidRDefault="00A04522" w:rsidP="001F2392"/>
    <w:p w14:paraId="5026738D" w14:textId="25FE364A" w:rsidR="00A04522" w:rsidRDefault="00A04522" w:rsidP="001F2392"/>
    <w:p w14:paraId="2475746D" w14:textId="36B5424B" w:rsidR="00A04522" w:rsidRDefault="00A04522" w:rsidP="001F2392"/>
    <w:p w14:paraId="60CC1169" w14:textId="7BCC84AB" w:rsidR="00A04522" w:rsidRPr="002C6026" w:rsidRDefault="00A04522" w:rsidP="00BA3879"/>
    <w:sectPr w:rsidR="00A04522" w:rsidRPr="002C6026" w:rsidSect="00B27D4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E628" w14:textId="77777777" w:rsidR="006628C9" w:rsidRDefault="006628C9" w:rsidP="00684839">
      <w:r>
        <w:separator/>
      </w:r>
    </w:p>
  </w:endnote>
  <w:endnote w:type="continuationSeparator" w:id="0">
    <w:p w14:paraId="1BD37106" w14:textId="77777777" w:rsidR="006628C9" w:rsidRDefault="006628C9" w:rsidP="00684839">
      <w:r>
        <w:continuationSeparator/>
      </w:r>
    </w:p>
  </w:endnote>
  <w:endnote w:type="continuationNotice" w:id="1">
    <w:p w14:paraId="38DDEE71" w14:textId="77777777" w:rsidR="006628C9" w:rsidRDefault="0066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762C" w14:textId="3C167C2C" w:rsidR="00E337FA" w:rsidRPr="00684839" w:rsidRDefault="00E337FA">
    <w:pPr>
      <w:pStyle w:val="Footer"/>
      <w:rPr>
        <w:sz w:val="22"/>
      </w:rPr>
    </w:pPr>
    <w:r w:rsidRPr="00684839">
      <w:rPr>
        <w:sz w:val="22"/>
      </w:rPr>
      <w:t xml:space="preserve">Administrative Overview </w:t>
    </w:r>
    <w:r>
      <w:rPr>
        <w:sz w:val="22"/>
      </w:rPr>
      <w:tab/>
    </w:r>
    <w:r w:rsidR="00D74B0D">
      <w:rPr>
        <w:sz w:val="22"/>
      </w:rPr>
      <w:t>1</w:t>
    </w:r>
    <w:r>
      <w:rPr>
        <w:noProof/>
        <w:sz w:val="22"/>
      </w:rPr>
      <w:tab/>
      <w:t xml:space="preserve">IFB </w:t>
    </w:r>
    <w:r w:rsidR="003C5D0F">
      <w:rPr>
        <w:noProof/>
        <w:sz w:val="22"/>
      </w:rPr>
      <w:t xml:space="preserve">No. </w:t>
    </w:r>
    <w:r w:rsidR="001C3753">
      <w:rPr>
        <w:noProof/>
        <w:sz w:val="22"/>
        <w:lang w:val="haw-US"/>
      </w:rPr>
      <w:t>OPS</w:t>
    </w:r>
    <w:r>
      <w:rPr>
        <w:noProof/>
        <w:sz w:val="22"/>
      </w:rPr>
      <w:t xml:space="preserve"> 20</w:t>
    </w:r>
    <w:r w:rsidR="001C3753">
      <w:rPr>
        <w:noProof/>
        <w:sz w:val="22"/>
        <w:lang w:val="haw-US"/>
      </w:rPr>
      <w:t>2</w:t>
    </w:r>
    <w:r w:rsidR="00755A93">
      <w:rPr>
        <w:noProof/>
        <w:sz w:val="22"/>
        <w:lang w:val="haw-US"/>
      </w:rPr>
      <w:t>5-009</w:t>
    </w:r>
    <w:r>
      <w:rPr>
        <w:noProo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FC8F" w14:textId="6CE8757F" w:rsidR="00E337FA" w:rsidRPr="008B478D" w:rsidRDefault="00E337FA" w:rsidP="008B4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F434" w14:textId="20583AE4" w:rsidR="00B23216" w:rsidRPr="00FD52E8" w:rsidRDefault="00FD52E8" w:rsidP="00A83C06">
    <w:pPr>
      <w:pStyle w:val="Footer"/>
    </w:pPr>
    <w:r w:rsidRPr="00FD52E8">
      <w:t>Administrative O</w:t>
    </w:r>
    <w:r>
      <w:t>verview</w:t>
    </w:r>
    <w:r w:rsidR="00A83C06" w:rsidRPr="00FD52E8">
      <w:tab/>
    </w:r>
    <w:sdt>
      <w:sdtPr>
        <w:id w:val="-287128236"/>
        <w:docPartObj>
          <w:docPartGallery w:val="Page Numbers (Bottom of Page)"/>
          <w:docPartUnique/>
        </w:docPartObj>
      </w:sdtPr>
      <w:sdtEndPr>
        <w:rPr>
          <w:noProof/>
        </w:rPr>
      </w:sdtEndPr>
      <w:sdtContent>
        <w:r w:rsidR="00B23216">
          <w:fldChar w:fldCharType="begin"/>
        </w:r>
        <w:r w:rsidR="00B23216" w:rsidRPr="00FD52E8">
          <w:instrText xml:space="preserve"> PAGE   \* MERGEFORMAT </w:instrText>
        </w:r>
        <w:r w:rsidR="00B23216">
          <w:fldChar w:fldCharType="separate"/>
        </w:r>
        <w:r w:rsidR="00B23216" w:rsidRPr="00FD52E8">
          <w:rPr>
            <w:noProof/>
          </w:rPr>
          <w:t>2</w:t>
        </w:r>
        <w:r w:rsidR="00B23216">
          <w:rPr>
            <w:noProof/>
          </w:rPr>
          <w:fldChar w:fldCharType="end"/>
        </w:r>
        <w:r w:rsidR="00A83C06" w:rsidRPr="00FD52E8">
          <w:rPr>
            <w:noProof/>
          </w:rPr>
          <w:tab/>
          <w:t>IFB No OPS 2025-009</w:t>
        </w:r>
      </w:sdtContent>
    </w:sdt>
  </w:p>
  <w:p w14:paraId="1B47F9F0" w14:textId="3113689E" w:rsidR="0051498D" w:rsidRPr="00FD52E8" w:rsidRDefault="00A83C06">
    <w:pPr>
      <w:pStyle w:val="Footer"/>
      <w:rPr>
        <w:sz w:val="22"/>
      </w:rPr>
    </w:pPr>
    <w:r w:rsidRPr="00FD52E8">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F2F6" w14:textId="06415708" w:rsidR="00E337FA" w:rsidRPr="008B478D" w:rsidRDefault="00E337FA" w:rsidP="008B47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8334" w14:textId="1AF6375E" w:rsidR="00FD52E8" w:rsidRPr="00FD52E8" w:rsidRDefault="00FD52E8" w:rsidP="00A83C06">
    <w:pPr>
      <w:pStyle w:val="Footer"/>
    </w:pPr>
    <w:r>
      <w:t>Specifications</w:t>
    </w:r>
    <w:r w:rsidRPr="00FD52E8">
      <w:tab/>
    </w:r>
    <w:sdt>
      <w:sdtPr>
        <w:id w:val="-468984784"/>
        <w:docPartObj>
          <w:docPartGallery w:val="Page Numbers (Bottom of Page)"/>
          <w:docPartUnique/>
        </w:docPartObj>
      </w:sdtPr>
      <w:sdtEndPr>
        <w:rPr>
          <w:noProof/>
        </w:rPr>
      </w:sdtEndPr>
      <w:sdtContent>
        <w:r>
          <w:fldChar w:fldCharType="begin"/>
        </w:r>
        <w:r w:rsidRPr="00FD52E8">
          <w:instrText xml:space="preserve"> PAGE   \* MERGEFORMAT </w:instrText>
        </w:r>
        <w:r>
          <w:fldChar w:fldCharType="separate"/>
        </w:r>
        <w:r w:rsidRPr="00FD52E8">
          <w:rPr>
            <w:noProof/>
          </w:rPr>
          <w:t>2</w:t>
        </w:r>
        <w:r>
          <w:rPr>
            <w:noProof/>
          </w:rPr>
          <w:fldChar w:fldCharType="end"/>
        </w:r>
        <w:r w:rsidRPr="00FD52E8">
          <w:rPr>
            <w:noProof/>
          </w:rPr>
          <w:tab/>
          <w:t>IFB No OPS 2025-009</w:t>
        </w:r>
      </w:sdtContent>
    </w:sdt>
  </w:p>
  <w:p w14:paraId="1E5B3D3B" w14:textId="77777777" w:rsidR="00FD52E8" w:rsidRPr="00FD52E8" w:rsidRDefault="00FD52E8">
    <w:pPr>
      <w:pStyle w:val="Footer"/>
      <w:rPr>
        <w:sz w:val="22"/>
      </w:rPr>
    </w:pPr>
    <w:r w:rsidRPr="00FD52E8">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49D2" w14:textId="13759283" w:rsidR="00E337FA" w:rsidRDefault="00E337FA">
    <w:pPr>
      <w:pStyle w:val="Footer"/>
      <w:rPr>
        <w:noProof/>
        <w:sz w:val="22"/>
      </w:rPr>
    </w:pPr>
    <w:r>
      <w:rPr>
        <w:sz w:val="22"/>
      </w:rPr>
      <w:t>Offer Form</w:t>
    </w:r>
    <w:r w:rsidR="00A83C06">
      <w:rPr>
        <w:sz w:val="22"/>
      </w:rPr>
      <w:t xml:space="preserve"> and</w:t>
    </w:r>
    <w:r>
      <w:rPr>
        <w:sz w:val="22"/>
      </w:rPr>
      <w:t xml:space="preserve"> Instructions</w:t>
    </w:r>
    <w:r>
      <w:rPr>
        <w:sz w:val="22"/>
      </w:rPr>
      <w:tab/>
    </w:r>
    <w:r w:rsidR="007206EE">
      <w:fldChar w:fldCharType="begin"/>
    </w:r>
    <w:r w:rsidR="007206EE" w:rsidRPr="00FD52E8">
      <w:instrText xml:space="preserve"> PAGE   \* MERGEFORMAT </w:instrText>
    </w:r>
    <w:r w:rsidR="007206EE">
      <w:fldChar w:fldCharType="separate"/>
    </w:r>
    <w:r w:rsidR="007206EE">
      <w:t>18</w:t>
    </w:r>
    <w:r w:rsidR="007206EE">
      <w:rPr>
        <w:noProof/>
      </w:rPr>
      <w:fldChar w:fldCharType="end"/>
    </w:r>
    <w:r>
      <w:rPr>
        <w:noProof/>
        <w:sz w:val="22"/>
      </w:rPr>
      <w:tab/>
      <w:t xml:space="preserve">IFB </w:t>
    </w:r>
    <w:r w:rsidR="00C307E2">
      <w:rPr>
        <w:noProof/>
        <w:sz w:val="22"/>
      </w:rPr>
      <w:t>OPS 2025-009</w:t>
    </w:r>
  </w:p>
  <w:p w14:paraId="22973694" w14:textId="77777777" w:rsidR="00C307E2" w:rsidRPr="00684839" w:rsidRDefault="00C307E2">
    <w:pPr>
      <w:pStyle w:val="Footer"/>
      <w:rPr>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7DEF" w14:textId="57591F5D" w:rsidR="007206EE" w:rsidRDefault="00B27D48" w:rsidP="007206EE">
    <w:pPr>
      <w:pStyle w:val="Footer"/>
      <w:rPr>
        <w:noProof/>
        <w:sz w:val="22"/>
      </w:rPr>
    </w:pPr>
    <w:r>
      <w:rPr>
        <w:sz w:val="22"/>
      </w:rPr>
      <w:t>Evaluation &amp;Award</w:t>
    </w:r>
    <w:r w:rsidR="007206EE">
      <w:rPr>
        <w:sz w:val="22"/>
      </w:rPr>
      <w:tab/>
    </w:r>
    <w:r w:rsidR="007206EE">
      <w:fldChar w:fldCharType="begin"/>
    </w:r>
    <w:r w:rsidR="007206EE" w:rsidRPr="00FD52E8">
      <w:instrText xml:space="preserve"> PAGE   \* MERGEFORMAT </w:instrText>
    </w:r>
    <w:r w:rsidR="007206EE">
      <w:fldChar w:fldCharType="separate"/>
    </w:r>
    <w:r w:rsidR="007206EE">
      <w:t>20</w:t>
    </w:r>
    <w:r w:rsidR="007206EE">
      <w:rPr>
        <w:noProof/>
      </w:rPr>
      <w:fldChar w:fldCharType="end"/>
    </w:r>
    <w:r w:rsidR="007206EE">
      <w:rPr>
        <w:noProof/>
        <w:sz w:val="22"/>
      </w:rPr>
      <w:tab/>
      <w:t>IFB OPS 2025-009</w:t>
    </w:r>
  </w:p>
  <w:p w14:paraId="245A692F" w14:textId="4B6B2C04" w:rsidR="00E337FA" w:rsidRPr="00684839" w:rsidRDefault="00E337FA">
    <w:pPr>
      <w:pStyle w:val="Footer"/>
      <w:rPr>
        <w:sz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45D" w14:textId="28FF1FC0" w:rsidR="00B27D48" w:rsidRDefault="00B27D48" w:rsidP="00B27D48">
    <w:pPr>
      <w:pStyle w:val="Footer"/>
      <w:rPr>
        <w:noProof/>
        <w:sz w:val="22"/>
      </w:rPr>
    </w:pPr>
    <w:r>
      <w:rPr>
        <w:sz w:val="22"/>
      </w:rPr>
      <w:t>Attachments</w:t>
    </w:r>
    <w:r>
      <w:rPr>
        <w:sz w:val="22"/>
      </w:rPr>
      <w:tab/>
    </w:r>
    <w:r>
      <w:fldChar w:fldCharType="begin"/>
    </w:r>
    <w:r w:rsidRPr="00FD52E8">
      <w:instrText xml:space="preserve"> PAGE   \* MERGEFORMAT </w:instrText>
    </w:r>
    <w:r>
      <w:fldChar w:fldCharType="separate"/>
    </w:r>
    <w:r>
      <w:t>21</w:t>
    </w:r>
    <w:r>
      <w:rPr>
        <w:noProof/>
      </w:rPr>
      <w:fldChar w:fldCharType="end"/>
    </w:r>
    <w:r>
      <w:rPr>
        <w:noProof/>
        <w:sz w:val="22"/>
      </w:rPr>
      <w:tab/>
      <w:t>IFB OPS 2025-009</w:t>
    </w:r>
  </w:p>
  <w:p w14:paraId="605AB63B" w14:textId="6A258888" w:rsidR="007206EE" w:rsidRPr="00B27D48" w:rsidRDefault="007206EE" w:rsidP="00B2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B414" w14:textId="77777777" w:rsidR="006628C9" w:rsidRDefault="006628C9" w:rsidP="00684839">
      <w:r>
        <w:separator/>
      </w:r>
    </w:p>
  </w:footnote>
  <w:footnote w:type="continuationSeparator" w:id="0">
    <w:p w14:paraId="5412B7BD" w14:textId="77777777" w:rsidR="006628C9" w:rsidRDefault="006628C9" w:rsidP="00684839">
      <w:r>
        <w:continuationSeparator/>
      </w:r>
    </w:p>
  </w:footnote>
  <w:footnote w:type="continuationNotice" w:id="1">
    <w:p w14:paraId="70EE3C3D" w14:textId="77777777" w:rsidR="006628C9" w:rsidRDefault="00662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7AB"/>
    <w:multiLevelType w:val="hybridMultilevel"/>
    <w:tmpl w:val="995253B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372F7C"/>
    <w:multiLevelType w:val="hybridMultilevel"/>
    <w:tmpl w:val="5BA2D10A"/>
    <w:lvl w:ilvl="0" w:tplc="04090001">
      <w:start w:val="1"/>
      <w:numFmt w:val="bullet"/>
      <w:lvlText w:val=""/>
      <w:lvlJc w:val="left"/>
      <w:pPr>
        <w:ind w:left="418" w:hanging="209"/>
      </w:pPr>
      <w:rPr>
        <w:rFonts w:ascii="Symbol" w:hAnsi="Symbol" w:hint="default"/>
        <w:b w:val="0"/>
        <w:bCs w:val="0"/>
        <w:i w:val="0"/>
        <w:iCs w:val="0"/>
        <w:spacing w:val="0"/>
        <w:w w:val="100"/>
        <w:sz w:val="20"/>
        <w:szCs w:val="20"/>
        <w:lang w:val="en-US" w:eastAsia="en-US" w:bidi="ar-SA"/>
      </w:rPr>
    </w:lvl>
    <w:lvl w:ilvl="1" w:tplc="FFFFFFFF" w:tentative="1">
      <w:start w:val="1"/>
      <w:numFmt w:val="bullet"/>
      <w:lvlText w:val="o"/>
      <w:lvlJc w:val="left"/>
      <w:pPr>
        <w:ind w:left="1649" w:hanging="360"/>
      </w:pPr>
      <w:rPr>
        <w:rFonts w:ascii="Courier New" w:hAnsi="Courier New" w:cs="Courier New" w:hint="default"/>
      </w:rPr>
    </w:lvl>
    <w:lvl w:ilvl="2" w:tplc="FFFFFFFF" w:tentative="1">
      <w:start w:val="1"/>
      <w:numFmt w:val="bullet"/>
      <w:lvlText w:val=""/>
      <w:lvlJc w:val="left"/>
      <w:pPr>
        <w:ind w:left="2369" w:hanging="360"/>
      </w:pPr>
      <w:rPr>
        <w:rFonts w:ascii="Wingdings" w:hAnsi="Wingdings" w:hint="default"/>
      </w:rPr>
    </w:lvl>
    <w:lvl w:ilvl="3" w:tplc="FFFFFFFF" w:tentative="1">
      <w:start w:val="1"/>
      <w:numFmt w:val="bullet"/>
      <w:lvlText w:val=""/>
      <w:lvlJc w:val="left"/>
      <w:pPr>
        <w:ind w:left="3089" w:hanging="360"/>
      </w:pPr>
      <w:rPr>
        <w:rFonts w:ascii="Symbol" w:hAnsi="Symbol" w:hint="default"/>
      </w:rPr>
    </w:lvl>
    <w:lvl w:ilvl="4" w:tplc="FFFFFFFF" w:tentative="1">
      <w:start w:val="1"/>
      <w:numFmt w:val="bullet"/>
      <w:lvlText w:val="o"/>
      <w:lvlJc w:val="left"/>
      <w:pPr>
        <w:ind w:left="3809" w:hanging="360"/>
      </w:pPr>
      <w:rPr>
        <w:rFonts w:ascii="Courier New" w:hAnsi="Courier New" w:cs="Courier New" w:hint="default"/>
      </w:rPr>
    </w:lvl>
    <w:lvl w:ilvl="5" w:tplc="FFFFFFFF" w:tentative="1">
      <w:start w:val="1"/>
      <w:numFmt w:val="bullet"/>
      <w:lvlText w:val=""/>
      <w:lvlJc w:val="left"/>
      <w:pPr>
        <w:ind w:left="4529" w:hanging="360"/>
      </w:pPr>
      <w:rPr>
        <w:rFonts w:ascii="Wingdings" w:hAnsi="Wingdings" w:hint="default"/>
      </w:rPr>
    </w:lvl>
    <w:lvl w:ilvl="6" w:tplc="FFFFFFFF" w:tentative="1">
      <w:start w:val="1"/>
      <w:numFmt w:val="bullet"/>
      <w:lvlText w:val=""/>
      <w:lvlJc w:val="left"/>
      <w:pPr>
        <w:ind w:left="5249" w:hanging="360"/>
      </w:pPr>
      <w:rPr>
        <w:rFonts w:ascii="Symbol" w:hAnsi="Symbol" w:hint="default"/>
      </w:rPr>
    </w:lvl>
    <w:lvl w:ilvl="7" w:tplc="FFFFFFFF" w:tentative="1">
      <w:start w:val="1"/>
      <w:numFmt w:val="bullet"/>
      <w:lvlText w:val="o"/>
      <w:lvlJc w:val="left"/>
      <w:pPr>
        <w:ind w:left="5969" w:hanging="360"/>
      </w:pPr>
      <w:rPr>
        <w:rFonts w:ascii="Courier New" w:hAnsi="Courier New" w:cs="Courier New" w:hint="default"/>
      </w:rPr>
    </w:lvl>
    <w:lvl w:ilvl="8" w:tplc="FFFFFFFF" w:tentative="1">
      <w:start w:val="1"/>
      <w:numFmt w:val="bullet"/>
      <w:lvlText w:val=""/>
      <w:lvlJc w:val="left"/>
      <w:pPr>
        <w:ind w:left="6689" w:hanging="360"/>
      </w:pPr>
      <w:rPr>
        <w:rFonts w:ascii="Wingdings" w:hAnsi="Wingdings" w:hint="default"/>
      </w:rPr>
    </w:lvl>
  </w:abstractNum>
  <w:abstractNum w:abstractNumId="2" w15:restartNumberingAfterBreak="0">
    <w:nsid w:val="118F4A66"/>
    <w:multiLevelType w:val="hybridMultilevel"/>
    <w:tmpl w:val="C0E6D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16732B"/>
    <w:multiLevelType w:val="hybridMultilevel"/>
    <w:tmpl w:val="18BADD3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5F91AEC"/>
    <w:multiLevelType w:val="hybridMultilevel"/>
    <w:tmpl w:val="108649E0"/>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5" w15:restartNumberingAfterBreak="0">
    <w:nsid w:val="162246D9"/>
    <w:multiLevelType w:val="hybridMultilevel"/>
    <w:tmpl w:val="4E8EF0EA"/>
    <w:lvl w:ilvl="0" w:tplc="C492AE9E">
      <w:start w:val="1"/>
      <w:numFmt w:val="decimal"/>
      <w:lvlText w:val="%1."/>
      <w:lvlJc w:val="left"/>
      <w:pPr>
        <w:ind w:left="720" w:hanging="360"/>
      </w:pPr>
    </w:lvl>
    <w:lvl w:ilvl="1" w:tplc="96AEFCE4">
      <w:start w:val="1"/>
      <w:numFmt w:val="decimal"/>
      <w:lvlText w:val="%2."/>
      <w:lvlJc w:val="left"/>
      <w:pPr>
        <w:ind w:left="1440" w:hanging="360"/>
      </w:pPr>
    </w:lvl>
    <w:lvl w:ilvl="2" w:tplc="591041CE">
      <w:start w:val="1"/>
      <w:numFmt w:val="lowerRoman"/>
      <w:lvlText w:val="%3."/>
      <w:lvlJc w:val="right"/>
      <w:pPr>
        <w:ind w:left="2160" w:hanging="180"/>
      </w:pPr>
    </w:lvl>
    <w:lvl w:ilvl="3" w:tplc="E51A99BE">
      <w:start w:val="1"/>
      <w:numFmt w:val="decimal"/>
      <w:lvlText w:val="%4."/>
      <w:lvlJc w:val="left"/>
      <w:pPr>
        <w:ind w:left="2880" w:hanging="360"/>
      </w:pPr>
    </w:lvl>
    <w:lvl w:ilvl="4" w:tplc="B3F8A39A">
      <w:start w:val="1"/>
      <w:numFmt w:val="lowerLetter"/>
      <w:lvlText w:val="%5."/>
      <w:lvlJc w:val="left"/>
      <w:pPr>
        <w:ind w:left="3600" w:hanging="360"/>
      </w:pPr>
    </w:lvl>
    <w:lvl w:ilvl="5" w:tplc="B34AC41E">
      <w:start w:val="1"/>
      <w:numFmt w:val="lowerRoman"/>
      <w:lvlText w:val="%6."/>
      <w:lvlJc w:val="right"/>
      <w:pPr>
        <w:ind w:left="4320" w:hanging="180"/>
      </w:pPr>
    </w:lvl>
    <w:lvl w:ilvl="6" w:tplc="6C86B262">
      <w:start w:val="1"/>
      <w:numFmt w:val="decimal"/>
      <w:lvlText w:val="%7."/>
      <w:lvlJc w:val="left"/>
      <w:pPr>
        <w:ind w:left="5040" w:hanging="360"/>
      </w:pPr>
    </w:lvl>
    <w:lvl w:ilvl="7" w:tplc="C94C0B10">
      <w:start w:val="1"/>
      <w:numFmt w:val="lowerLetter"/>
      <w:lvlText w:val="%8."/>
      <w:lvlJc w:val="left"/>
      <w:pPr>
        <w:ind w:left="5760" w:hanging="360"/>
      </w:pPr>
    </w:lvl>
    <w:lvl w:ilvl="8" w:tplc="A57E62B0">
      <w:start w:val="1"/>
      <w:numFmt w:val="lowerRoman"/>
      <w:lvlText w:val="%9."/>
      <w:lvlJc w:val="right"/>
      <w:pPr>
        <w:ind w:left="6480" w:hanging="180"/>
      </w:pPr>
    </w:lvl>
  </w:abstractNum>
  <w:abstractNum w:abstractNumId="6" w15:restartNumberingAfterBreak="0">
    <w:nsid w:val="16252CAE"/>
    <w:multiLevelType w:val="hybridMultilevel"/>
    <w:tmpl w:val="98186922"/>
    <w:lvl w:ilvl="0" w:tplc="D4B489CC">
      <w:start w:val="1"/>
      <w:numFmt w:val="decimal"/>
      <w:lvlText w:val="%1."/>
      <w:lvlJc w:val="left"/>
      <w:pPr>
        <w:ind w:left="720" w:hanging="360"/>
      </w:pPr>
    </w:lvl>
    <w:lvl w:ilvl="1" w:tplc="EBB07E88">
      <w:start w:val="7"/>
      <w:numFmt w:val="decimal"/>
      <w:lvlText w:val="%2."/>
      <w:lvlJc w:val="left"/>
      <w:pPr>
        <w:ind w:left="1440" w:hanging="360"/>
      </w:pPr>
    </w:lvl>
    <w:lvl w:ilvl="2" w:tplc="885A6636">
      <w:start w:val="1"/>
      <w:numFmt w:val="lowerRoman"/>
      <w:lvlText w:val="%3."/>
      <w:lvlJc w:val="right"/>
      <w:pPr>
        <w:ind w:left="2160" w:hanging="180"/>
      </w:pPr>
    </w:lvl>
    <w:lvl w:ilvl="3" w:tplc="86865812">
      <w:start w:val="1"/>
      <w:numFmt w:val="decimal"/>
      <w:lvlText w:val="%4."/>
      <w:lvlJc w:val="left"/>
      <w:pPr>
        <w:ind w:left="2880" w:hanging="360"/>
      </w:pPr>
    </w:lvl>
    <w:lvl w:ilvl="4" w:tplc="064E21EA">
      <w:start w:val="1"/>
      <w:numFmt w:val="lowerLetter"/>
      <w:lvlText w:val="%5."/>
      <w:lvlJc w:val="left"/>
      <w:pPr>
        <w:ind w:left="3600" w:hanging="360"/>
      </w:pPr>
    </w:lvl>
    <w:lvl w:ilvl="5" w:tplc="806C350E">
      <w:start w:val="1"/>
      <w:numFmt w:val="lowerRoman"/>
      <w:lvlText w:val="%6."/>
      <w:lvlJc w:val="right"/>
      <w:pPr>
        <w:ind w:left="4320" w:hanging="180"/>
      </w:pPr>
    </w:lvl>
    <w:lvl w:ilvl="6" w:tplc="B4AA72AE">
      <w:start w:val="1"/>
      <w:numFmt w:val="decimal"/>
      <w:lvlText w:val="%7."/>
      <w:lvlJc w:val="left"/>
      <w:pPr>
        <w:ind w:left="5040" w:hanging="360"/>
      </w:pPr>
    </w:lvl>
    <w:lvl w:ilvl="7" w:tplc="FADA4118">
      <w:start w:val="1"/>
      <w:numFmt w:val="lowerLetter"/>
      <w:lvlText w:val="%8."/>
      <w:lvlJc w:val="left"/>
      <w:pPr>
        <w:ind w:left="5760" w:hanging="360"/>
      </w:pPr>
    </w:lvl>
    <w:lvl w:ilvl="8" w:tplc="875A183A">
      <w:start w:val="1"/>
      <w:numFmt w:val="lowerRoman"/>
      <w:lvlText w:val="%9."/>
      <w:lvlJc w:val="right"/>
      <w:pPr>
        <w:ind w:left="6480" w:hanging="180"/>
      </w:pPr>
    </w:lvl>
  </w:abstractNum>
  <w:abstractNum w:abstractNumId="7" w15:restartNumberingAfterBreak="0">
    <w:nsid w:val="1A7B1795"/>
    <w:multiLevelType w:val="hybridMultilevel"/>
    <w:tmpl w:val="AAC25FFC"/>
    <w:lvl w:ilvl="0" w:tplc="04090017">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8" w15:restartNumberingAfterBreak="0">
    <w:nsid w:val="1B6E7AB7"/>
    <w:multiLevelType w:val="hybridMultilevel"/>
    <w:tmpl w:val="6A58215A"/>
    <w:lvl w:ilvl="0" w:tplc="F4C6E134">
      <w:start w:val="1"/>
      <w:numFmt w:val="decimal"/>
      <w:lvlText w:val="%1."/>
      <w:lvlJc w:val="left"/>
      <w:pPr>
        <w:ind w:left="1559" w:hanging="209"/>
      </w:pPr>
      <w:rPr>
        <w:rFonts w:hint="default"/>
        <w:b w:val="0"/>
        <w:bCs w:val="0"/>
        <w:i w:val="0"/>
        <w:iCs w:val="0"/>
        <w:spacing w:val="0"/>
        <w:w w:val="100"/>
        <w:sz w:val="24"/>
        <w:szCs w:val="24"/>
        <w:lang w:val="en-US" w:eastAsia="en-US" w:bidi="ar-SA"/>
      </w:rPr>
    </w:lvl>
    <w:lvl w:ilvl="1" w:tplc="FFFFFFFF">
      <w:start w:val="1"/>
      <w:numFmt w:val="bullet"/>
      <w:lvlText w:val="o"/>
      <w:lvlJc w:val="left"/>
      <w:pPr>
        <w:ind w:left="2787" w:hanging="360"/>
      </w:pPr>
      <w:rPr>
        <w:rFonts w:ascii="Courier New" w:hAnsi="Courier New" w:cs="Courier New" w:hint="default"/>
      </w:rPr>
    </w:lvl>
    <w:lvl w:ilvl="2" w:tplc="FFFFFFFF">
      <w:start w:val="1"/>
      <w:numFmt w:val="bullet"/>
      <w:lvlText w:val=""/>
      <w:lvlJc w:val="left"/>
      <w:pPr>
        <w:ind w:left="3507" w:hanging="360"/>
      </w:pPr>
      <w:rPr>
        <w:rFonts w:ascii="Wingdings" w:hAnsi="Wingdings" w:hint="default"/>
      </w:rPr>
    </w:lvl>
    <w:lvl w:ilvl="3" w:tplc="FFFFFFFF" w:tentative="1">
      <w:start w:val="1"/>
      <w:numFmt w:val="bullet"/>
      <w:lvlText w:val=""/>
      <w:lvlJc w:val="left"/>
      <w:pPr>
        <w:ind w:left="4227" w:hanging="360"/>
      </w:pPr>
      <w:rPr>
        <w:rFonts w:ascii="Symbol" w:hAnsi="Symbol" w:hint="default"/>
      </w:rPr>
    </w:lvl>
    <w:lvl w:ilvl="4" w:tplc="FFFFFFFF" w:tentative="1">
      <w:start w:val="1"/>
      <w:numFmt w:val="bullet"/>
      <w:lvlText w:val="o"/>
      <w:lvlJc w:val="left"/>
      <w:pPr>
        <w:ind w:left="4947" w:hanging="360"/>
      </w:pPr>
      <w:rPr>
        <w:rFonts w:ascii="Courier New" w:hAnsi="Courier New" w:cs="Courier New" w:hint="default"/>
      </w:rPr>
    </w:lvl>
    <w:lvl w:ilvl="5" w:tplc="FFFFFFFF" w:tentative="1">
      <w:start w:val="1"/>
      <w:numFmt w:val="bullet"/>
      <w:lvlText w:val=""/>
      <w:lvlJc w:val="left"/>
      <w:pPr>
        <w:ind w:left="5667" w:hanging="360"/>
      </w:pPr>
      <w:rPr>
        <w:rFonts w:ascii="Wingdings" w:hAnsi="Wingdings" w:hint="default"/>
      </w:rPr>
    </w:lvl>
    <w:lvl w:ilvl="6" w:tplc="FFFFFFFF" w:tentative="1">
      <w:start w:val="1"/>
      <w:numFmt w:val="bullet"/>
      <w:lvlText w:val=""/>
      <w:lvlJc w:val="left"/>
      <w:pPr>
        <w:ind w:left="6387" w:hanging="360"/>
      </w:pPr>
      <w:rPr>
        <w:rFonts w:ascii="Symbol" w:hAnsi="Symbol" w:hint="default"/>
      </w:rPr>
    </w:lvl>
    <w:lvl w:ilvl="7" w:tplc="FFFFFFFF" w:tentative="1">
      <w:start w:val="1"/>
      <w:numFmt w:val="bullet"/>
      <w:lvlText w:val="o"/>
      <w:lvlJc w:val="left"/>
      <w:pPr>
        <w:ind w:left="7107" w:hanging="360"/>
      </w:pPr>
      <w:rPr>
        <w:rFonts w:ascii="Courier New" w:hAnsi="Courier New" w:cs="Courier New" w:hint="default"/>
      </w:rPr>
    </w:lvl>
    <w:lvl w:ilvl="8" w:tplc="FFFFFFFF" w:tentative="1">
      <w:start w:val="1"/>
      <w:numFmt w:val="bullet"/>
      <w:lvlText w:val=""/>
      <w:lvlJc w:val="left"/>
      <w:pPr>
        <w:ind w:left="7827" w:hanging="360"/>
      </w:pPr>
      <w:rPr>
        <w:rFonts w:ascii="Wingdings" w:hAnsi="Wingdings" w:hint="default"/>
      </w:rPr>
    </w:lvl>
  </w:abstractNum>
  <w:abstractNum w:abstractNumId="9" w15:restartNumberingAfterBreak="0">
    <w:nsid w:val="1CD37CB8"/>
    <w:multiLevelType w:val="hybridMultilevel"/>
    <w:tmpl w:val="B000A74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1E142223"/>
    <w:multiLevelType w:val="hybridMultilevel"/>
    <w:tmpl w:val="BE28A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55E54"/>
    <w:multiLevelType w:val="hybridMultilevel"/>
    <w:tmpl w:val="50BA4B80"/>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15:restartNumberingAfterBreak="0">
    <w:nsid w:val="20F1006B"/>
    <w:multiLevelType w:val="hybridMultilevel"/>
    <w:tmpl w:val="EF9CB49A"/>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 w15:restartNumberingAfterBreak="0">
    <w:nsid w:val="213769A9"/>
    <w:multiLevelType w:val="hybridMultilevel"/>
    <w:tmpl w:val="695A37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690EE8"/>
    <w:multiLevelType w:val="hybridMultilevel"/>
    <w:tmpl w:val="F8BAA048"/>
    <w:lvl w:ilvl="0" w:tplc="52B43334">
      <w:start w:val="1"/>
      <w:numFmt w:val="upperLetter"/>
      <w:pStyle w:val="Style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C4DE0"/>
    <w:multiLevelType w:val="hybridMultilevel"/>
    <w:tmpl w:val="BBE26E50"/>
    <w:lvl w:ilvl="0" w:tplc="6C86E2F8">
      <w:start w:val="1"/>
      <w:numFmt w:val="decimal"/>
      <w:lvlText w:val="%1."/>
      <w:lvlJc w:val="left"/>
      <w:pPr>
        <w:ind w:left="720" w:hanging="360"/>
      </w:pPr>
    </w:lvl>
    <w:lvl w:ilvl="1" w:tplc="D110E234">
      <w:start w:val="5"/>
      <w:numFmt w:val="decimal"/>
      <w:lvlText w:val="%2."/>
      <w:lvlJc w:val="left"/>
      <w:pPr>
        <w:ind w:left="1440" w:hanging="360"/>
      </w:pPr>
    </w:lvl>
    <w:lvl w:ilvl="2" w:tplc="723CFDC4">
      <w:start w:val="1"/>
      <w:numFmt w:val="lowerRoman"/>
      <w:lvlText w:val="%3."/>
      <w:lvlJc w:val="right"/>
      <w:pPr>
        <w:ind w:left="2160" w:hanging="180"/>
      </w:pPr>
    </w:lvl>
    <w:lvl w:ilvl="3" w:tplc="0F76642A">
      <w:start w:val="1"/>
      <w:numFmt w:val="decimal"/>
      <w:lvlText w:val="%4."/>
      <w:lvlJc w:val="left"/>
      <w:pPr>
        <w:ind w:left="2880" w:hanging="360"/>
      </w:pPr>
    </w:lvl>
    <w:lvl w:ilvl="4" w:tplc="F97E0194">
      <w:start w:val="1"/>
      <w:numFmt w:val="lowerLetter"/>
      <w:lvlText w:val="%5."/>
      <w:lvlJc w:val="left"/>
      <w:pPr>
        <w:ind w:left="3600" w:hanging="360"/>
      </w:pPr>
    </w:lvl>
    <w:lvl w:ilvl="5" w:tplc="04B29D48">
      <w:start w:val="1"/>
      <w:numFmt w:val="lowerRoman"/>
      <w:lvlText w:val="%6."/>
      <w:lvlJc w:val="right"/>
      <w:pPr>
        <w:ind w:left="4320" w:hanging="180"/>
      </w:pPr>
    </w:lvl>
    <w:lvl w:ilvl="6" w:tplc="642EA0F4">
      <w:start w:val="1"/>
      <w:numFmt w:val="decimal"/>
      <w:lvlText w:val="%7."/>
      <w:lvlJc w:val="left"/>
      <w:pPr>
        <w:ind w:left="5040" w:hanging="360"/>
      </w:pPr>
    </w:lvl>
    <w:lvl w:ilvl="7" w:tplc="5F803120">
      <w:start w:val="1"/>
      <w:numFmt w:val="lowerLetter"/>
      <w:lvlText w:val="%8."/>
      <w:lvlJc w:val="left"/>
      <w:pPr>
        <w:ind w:left="5760" w:hanging="360"/>
      </w:pPr>
    </w:lvl>
    <w:lvl w:ilvl="8" w:tplc="EB6EA0EA">
      <w:start w:val="1"/>
      <w:numFmt w:val="lowerRoman"/>
      <w:lvlText w:val="%9."/>
      <w:lvlJc w:val="right"/>
      <w:pPr>
        <w:ind w:left="6480" w:hanging="180"/>
      </w:pPr>
    </w:lvl>
  </w:abstractNum>
  <w:abstractNum w:abstractNumId="16" w15:restartNumberingAfterBreak="0">
    <w:nsid w:val="28FB5BD2"/>
    <w:multiLevelType w:val="hybridMultilevel"/>
    <w:tmpl w:val="B02C1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F9189B"/>
    <w:multiLevelType w:val="hybridMultilevel"/>
    <w:tmpl w:val="3CEEF6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01F6D"/>
    <w:multiLevelType w:val="hybridMultilevel"/>
    <w:tmpl w:val="BA42EFC4"/>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9" w15:restartNumberingAfterBreak="0">
    <w:nsid w:val="31123AD0"/>
    <w:multiLevelType w:val="hybridMultilevel"/>
    <w:tmpl w:val="5AD8733E"/>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3184416A"/>
    <w:multiLevelType w:val="hybridMultilevel"/>
    <w:tmpl w:val="617086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8618A"/>
    <w:multiLevelType w:val="hybridMultilevel"/>
    <w:tmpl w:val="6AF4828C"/>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2" w15:restartNumberingAfterBreak="0">
    <w:nsid w:val="336970B1"/>
    <w:multiLevelType w:val="hybridMultilevel"/>
    <w:tmpl w:val="0ADAD1B2"/>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6E10EA2"/>
    <w:multiLevelType w:val="hybridMultilevel"/>
    <w:tmpl w:val="197ABD8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A8B35F4"/>
    <w:multiLevelType w:val="hybridMultilevel"/>
    <w:tmpl w:val="BA42EFC4"/>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3BF26741"/>
    <w:multiLevelType w:val="hybridMultilevel"/>
    <w:tmpl w:val="3984DB2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15:restartNumberingAfterBreak="0">
    <w:nsid w:val="3D39796C"/>
    <w:multiLevelType w:val="hybridMultilevel"/>
    <w:tmpl w:val="C02E41FA"/>
    <w:lvl w:ilvl="0" w:tplc="8D72C3DA">
      <w:start w:val="1"/>
      <w:numFmt w:val="decimal"/>
      <w:pStyle w:val="SpecialParagraph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0763E2"/>
    <w:multiLevelType w:val="hybridMultilevel"/>
    <w:tmpl w:val="276A6546"/>
    <w:lvl w:ilvl="0" w:tplc="9648D8C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310FC5"/>
    <w:multiLevelType w:val="hybridMultilevel"/>
    <w:tmpl w:val="3932B8CA"/>
    <w:lvl w:ilvl="0" w:tplc="976CADE6">
      <w:start w:val="1"/>
      <w:numFmt w:val="bullet"/>
      <w:lvlText w:val=""/>
      <w:lvlJc w:val="left"/>
      <w:pPr>
        <w:ind w:left="1080" w:hanging="360"/>
      </w:pPr>
      <w:rPr>
        <w:rFonts w:ascii="Symbol" w:hAnsi="Symbol"/>
      </w:rPr>
    </w:lvl>
    <w:lvl w:ilvl="1" w:tplc="C1902EB6">
      <w:start w:val="1"/>
      <w:numFmt w:val="bullet"/>
      <w:lvlText w:val=""/>
      <w:lvlJc w:val="left"/>
      <w:pPr>
        <w:ind w:left="1080" w:hanging="360"/>
      </w:pPr>
      <w:rPr>
        <w:rFonts w:ascii="Symbol" w:hAnsi="Symbol"/>
      </w:rPr>
    </w:lvl>
    <w:lvl w:ilvl="2" w:tplc="627EF296">
      <w:start w:val="1"/>
      <w:numFmt w:val="bullet"/>
      <w:lvlText w:val=""/>
      <w:lvlJc w:val="left"/>
      <w:pPr>
        <w:ind w:left="1080" w:hanging="360"/>
      </w:pPr>
      <w:rPr>
        <w:rFonts w:ascii="Symbol" w:hAnsi="Symbol"/>
      </w:rPr>
    </w:lvl>
    <w:lvl w:ilvl="3" w:tplc="15E0AF14">
      <w:start w:val="1"/>
      <w:numFmt w:val="bullet"/>
      <w:lvlText w:val=""/>
      <w:lvlJc w:val="left"/>
      <w:pPr>
        <w:ind w:left="1080" w:hanging="360"/>
      </w:pPr>
      <w:rPr>
        <w:rFonts w:ascii="Symbol" w:hAnsi="Symbol"/>
      </w:rPr>
    </w:lvl>
    <w:lvl w:ilvl="4" w:tplc="10CCA4C6">
      <w:start w:val="1"/>
      <w:numFmt w:val="bullet"/>
      <w:lvlText w:val=""/>
      <w:lvlJc w:val="left"/>
      <w:pPr>
        <w:ind w:left="1080" w:hanging="360"/>
      </w:pPr>
      <w:rPr>
        <w:rFonts w:ascii="Symbol" w:hAnsi="Symbol"/>
      </w:rPr>
    </w:lvl>
    <w:lvl w:ilvl="5" w:tplc="D61EFD24">
      <w:start w:val="1"/>
      <w:numFmt w:val="bullet"/>
      <w:lvlText w:val=""/>
      <w:lvlJc w:val="left"/>
      <w:pPr>
        <w:ind w:left="1080" w:hanging="360"/>
      </w:pPr>
      <w:rPr>
        <w:rFonts w:ascii="Symbol" w:hAnsi="Symbol"/>
      </w:rPr>
    </w:lvl>
    <w:lvl w:ilvl="6" w:tplc="132AA95E">
      <w:start w:val="1"/>
      <w:numFmt w:val="bullet"/>
      <w:lvlText w:val=""/>
      <w:lvlJc w:val="left"/>
      <w:pPr>
        <w:ind w:left="1080" w:hanging="360"/>
      </w:pPr>
      <w:rPr>
        <w:rFonts w:ascii="Symbol" w:hAnsi="Symbol"/>
      </w:rPr>
    </w:lvl>
    <w:lvl w:ilvl="7" w:tplc="FCC48D3E">
      <w:start w:val="1"/>
      <w:numFmt w:val="bullet"/>
      <w:lvlText w:val=""/>
      <w:lvlJc w:val="left"/>
      <w:pPr>
        <w:ind w:left="1080" w:hanging="360"/>
      </w:pPr>
      <w:rPr>
        <w:rFonts w:ascii="Symbol" w:hAnsi="Symbol"/>
      </w:rPr>
    </w:lvl>
    <w:lvl w:ilvl="8" w:tplc="F9FCC046">
      <w:start w:val="1"/>
      <w:numFmt w:val="bullet"/>
      <w:lvlText w:val=""/>
      <w:lvlJc w:val="left"/>
      <w:pPr>
        <w:ind w:left="1080" w:hanging="360"/>
      </w:pPr>
      <w:rPr>
        <w:rFonts w:ascii="Symbol" w:hAnsi="Symbol"/>
      </w:rPr>
    </w:lvl>
  </w:abstractNum>
  <w:abstractNum w:abstractNumId="29" w15:restartNumberingAfterBreak="0">
    <w:nsid w:val="43460694"/>
    <w:multiLevelType w:val="hybridMultilevel"/>
    <w:tmpl w:val="E780B966"/>
    <w:lvl w:ilvl="0" w:tplc="EED28D18">
      <w:start w:val="1"/>
      <w:numFmt w:val="decimal"/>
      <w:lvlText w:val="%1."/>
      <w:lvlJc w:val="left"/>
      <w:pPr>
        <w:ind w:left="1559" w:hanging="209"/>
      </w:pPr>
      <w:rPr>
        <w:rFonts w:hint="default"/>
        <w:b w:val="0"/>
        <w:bCs w:val="0"/>
        <w:i w:val="0"/>
        <w:iCs w:val="0"/>
        <w:spacing w:val="0"/>
        <w:w w:val="100"/>
        <w:sz w:val="24"/>
        <w:szCs w:val="24"/>
        <w:lang w:val="en-US" w:eastAsia="en-US" w:bidi="ar-SA"/>
      </w:rPr>
    </w:lvl>
    <w:lvl w:ilvl="1" w:tplc="FFFFFFFF">
      <w:start w:val="1"/>
      <w:numFmt w:val="bullet"/>
      <w:lvlText w:val="o"/>
      <w:lvlJc w:val="left"/>
      <w:pPr>
        <w:ind w:left="2787" w:hanging="360"/>
      </w:pPr>
      <w:rPr>
        <w:rFonts w:ascii="Courier New" w:hAnsi="Courier New" w:cs="Courier New" w:hint="default"/>
      </w:rPr>
    </w:lvl>
    <w:lvl w:ilvl="2" w:tplc="FFFFFFFF">
      <w:start w:val="1"/>
      <w:numFmt w:val="bullet"/>
      <w:lvlText w:val=""/>
      <w:lvlJc w:val="left"/>
      <w:pPr>
        <w:ind w:left="3507" w:hanging="360"/>
      </w:pPr>
      <w:rPr>
        <w:rFonts w:ascii="Wingdings" w:hAnsi="Wingdings" w:hint="default"/>
      </w:rPr>
    </w:lvl>
    <w:lvl w:ilvl="3" w:tplc="FFFFFFFF" w:tentative="1">
      <w:start w:val="1"/>
      <w:numFmt w:val="bullet"/>
      <w:lvlText w:val=""/>
      <w:lvlJc w:val="left"/>
      <w:pPr>
        <w:ind w:left="4227" w:hanging="360"/>
      </w:pPr>
      <w:rPr>
        <w:rFonts w:ascii="Symbol" w:hAnsi="Symbol" w:hint="default"/>
      </w:rPr>
    </w:lvl>
    <w:lvl w:ilvl="4" w:tplc="FFFFFFFF" w:tentative="1">
      <w:start w:val="1"/>
      <w:numFmt w:val="bullet"/>
      <w:lvlText w:val="o"/>
      <w:lvlJc w:val="left"/>
      <w:pPr>
        <w:ind w:left="4947" w:hanging="360"/>
      </w:pPr>
      <w:rPr>
        <w:rFonts w:ascii="Courier New" w:hAnsi="Courier New" w:cs="Courier New" w:hint="default"/>
      </w:rPr>
    </w:lvl>
    <w:lvl w:ilvl="5" w:tplc="FFFFFFFF" w:tentative="1">
      <w:start w:val="1"/>
      <w:numFmt w:val="bullet"/>
      <w:lvlText w:val=""/>
      <w:lvlJc w:val="left"/>
      <w:pPr>
        <w:ind w:left="5667" w:hanging="360"/>
      </w:pPr>
      <w:rPr>
        <w:rFonts w:ascii="Wingdings" w:hAnsi="Wingdings" w:hint="default"/>
      </w:rPr>
    </w:lvl>
    <w:lvl w:ilvl="6" w:tplc="FFFFFFFF" w:tentative="1">
      <w:start w:val="1"/>
      <w:numFmt w:val="bullet"/>
      <w:lvlText w:val=""/>
      <w:lvlJc w:val="left"/>
      <w:pPr>
        <w:ind w:left="6387" w:hanging="360"/>
      </w:pPr>
      <w:rPr>
        <w:rFonts w:ascii="Symbol" w:hAnsi="Symbol" w:hint="default"/>
      </w:rPr>
    </w:lvl>
    <w:lvl w:ilvl="7" w:tplc="FFFFFFFF" w:tentative="1">
      <w:start w:val="1"/>
      <w:numFmt w:val="bullet"/>
      <w:lvlText w:val="o"/>
      <w:lvlJc w:val="left"/>
      <w:pPr>
        <w:ind w:left="7107" w:hanging="360"/>
      </w:pPr>
      <w:rPr>
        <w:rFonts w:ascii="Courier New" w:hAnsi="Courier New" w:cs="Courier New" w:hint="default"/>
      </w:rPr>
    </w:lvl>
    <w:lvl w:ilvl="8" w:tplc="FFFFFFFF" w:tentative="1">
      <w:start w:val="1"/>
      <w:numFmt w:val="bullet"/>
      <w:lvlText w:val=""/>
      <w:lvlJc w:val="left"/>
      <w:pPr>
        <w:ind w:left="7827" w:hanging="360"/>
      </w:pPr>
      <w:rPr>
        <w:rFonts w:ascii="Wingdings" w:hAnsi="Wingdings" w:hint="default"/>
      </w:rPr>
    </w:lvl>
  </w:abstractNum>
  <w:abstractNum w:abstractNumId="30" w15:restartNumberingAfterBreak="0">
    <w:nsid w:val="4D7B2DD5"/>
    <w:multiLevelType w:val="hybridMultilevel"/>
    <w:tmpl w:val="5D9A512C"/>
    <w:lvl w:ilvl="0" w:tplc="9F90FF8A">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097F43"/>
    <w:multiLevelType w:val="hybridMultilevel"/>
    <w:tmpl w:val="EF9CB49A"/>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2" w15:restartNumberingAfterBreak="0">
    <w:nsid w:val="589D4AE1"/>
    <w:multiLevelType w:val="hybridMultilevel"/>
    <w:tmpl w:val="C1D215D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A3C6D16"/>
    <w:multiLevelType w:val="hybridMultilevel"/>
    <w:tmpl w:val="5AC00230"/>
    <w:lvl w:ilvl="0" w:tplc="04090019">
      <w:start w:val="1"/>
      <w:numFmt w:val="lowerLetter"/>
      <w:lvlText w:val="%1."/>
      <w:lvlJc w:val="left"/>
      <w:pPr>
        <w:ind w:left="2276" w:hanging="360"/>
      </w:pPr>
    </w:lvl>
    <w:lvl w:ilvl="1" w:tplc="04090019" w:tentative="1">
      <w:start w:val="1"/>
      <w:numFmt w:val="lowerLetter"/>
      <w:lvlText w:val="%2."/>
      <w:lvlJc w:val="left"/>
      <w:pPr>
        <w:ind w:left="2996" w:hanging="360"/>
      </w:pPr>
    </w:lvl>
    <w:lvl w:ilvl="2" w:tplc="0409001B" w:tentative="1">
      <w:start w:val="1"/>
      <w:numFmt w:val="lowerRoman"/>
      <w:lvlText w:val="%3."/>
      <w:lvlJc w:val="right"/>
      <w:pPr>
        <w:ind w:left="3716" w:hanging="180"/>
      </w:pPr>
    </w:lvl>
    <w:lvl w:ilvl="3" w:tplc="0409000F" w:tentative="1">
      <w:start w:val="1"/>
      <w:numFmt w:val="decimal"/>
      <w:lvlText w:val="%4."/>
      <w:lvlJc w:val="left"/>
      <w:pPr>
        <w:ind w:left="4436" w:hanging="360"/>
      </w:pPr>
    </w:lvl>
    <w:lvl w:ilvl="4" w:tplc="04090019" w:tentative="1">
      <w:start w:val="1"/>
      <w:numFmt w:val="lowerLetter"/>
      <w:lvlText w:val="%5."/>
      <w:lvlJc w:val="left"/>
      <w:pPr>
        <w:ind w:left="5156" w:hanging="360"/>
      </w:pPr>
    </w:lvl>
    <w:lvl w:ilvl="5" w:tplc="0409001B" w:tentative="1">
      <w:start w:val="1"/>
      <w:numFmt w:val="lowerRoman"/>
      <w:lvlText w:val="%6."/>
      <w:lvlJc w:val="right"/>
      <w:pPr>
        <w:ind w:left="5876" w:hanging="180"/>
      </w:pPr>
    </w:lvl>
    <w:lvl w:ilvl="6" w:tplc="0409000F" w:tentative="1">
      <w:start w:val="1"/>
      <w:numFmt w:val="decimal"/>
      <w:lvlText w:val="%7."/>
      <w:lvlJc w:val="left"/>
      <w:pPr>
        <w:ind w:left="6596" w:hanging="360"/>
      </w:pPr>
    </w:lvl>
    <w:lvl w:ilvl="7" w:tplc="04090019" w:tentative="1">
      <w:start w:val="1"/>
      <w:numFmt w:val="lowerLetter"/>
      <w:lvlText w:val="%8."/>
      <w:lvlJc w:val="left"/>
      <w:pPr>
        <w:ind w:left="7316" w:hanging="360"/>
      </w:pPr>
    </w:lvl>
    <w:lvl w:ilvl="8" w:tplc="0409001B" w:tentative="1">
      <w:start w:val="1"/>
      <w:numFmt w:val="lowerRoman"/>
      <w:lvlText w:val="%9."/>
      <w:lvlJc w:val="right"/>
      <w:pPr>
        <w:ind w:left="8036" w:hanging="180"/>
      </w:pPr>
    </w:lvl>
  </w:abstractNum>
  <w:abstractNum w:abstractNumId="34" w15:restartNumberingAfterBreak="0">
    <w:nsid w:val="5B9B01FB"/>
    <w:multiLevelType w:val="hybridMultilevel"/>
    <w:tmpl w:val="2638B54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5" w15:restartNumberingAfterBreak="0">
    <w:nsid w:val="5E744B18"/>
    <w:multiLevelType w:val="hybridMultilevel"/>
    <w:tmpl w:val="27A656D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FB60182"/>
    <w:multiLevelType w:val="hybridMultilevel"/>
    <w:tmpl w:val="1AD80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9A4199"/>
    <w:multiLevelType w:val="hybridMultilevel"/>
    <w:tmpl w:val="8B46A5F4"/>
    <w:lvl w:ilvl="0" w:tplc="FFFFFFFF">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3853EEC"/>
    <w:multiLevelType w:val="hybridMultilevel"/>
    <w:tmpl w:val="401E4D5C"/>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9" w15:restartNumberingAfterBreak="0">
    <w:nsid w:val="64D5103C"/>
    <w:multiLevelType w:val="hybridMultilevel"/>
    <w:tmpl w:val="E0E67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DF1B66"/>
    <w:multiLevelType w:val="hybridMultilevel"/>
    <w:tmpl w:val="96E080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5303EFB"/>
    <w:multiLevelType w:val="hybridMultilevel"/>
    <w:tmpl w:val="D908A6F6"/>
    <w:lvl w:ilvl="0" w:tplc="688C4956">
      <w:start w:val="1"/>
      <w:numFmt w:val="decimal"/>
      <w:pStyle w:val="Style4"/>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656F1D62"/>
    <w:multiLevelType w:val="hybridMultilevel"/>
    <w:tmpl w:val="CA8E3B26"/>
    <w:lvl w:ilvl="0" w:tplc="7C740748">
      <w:start w:val="1"/>
      <w:numFmt w:val="decimal"/>
      <w:lvlText w:val="%1."/>
      <w:lvlJc w:val="left"/>
      <w:pPr>
        <w:ind w:left="720" w:hanging="360"/>
      </w:pPr>
    </w:lvl>
    <w:lvl w:ilvl="1" w:tplc="BB4E4F5C">
      <w:start w:val="1"/>
      <w:numFmt w:val="lowerLetter"/>
      <w:lvlText w:val="%2."/>
      <w:lvlJc w:val="left"/>
      <w:pPr>
        <w:ind w:left="1440" w:hanging="360"/>
      </w:pPr>
    </w:lvl>
    <w:lvl w:ilvl="2" w:tplc="08C0E6EE">
      <w:start w:val="1"/>
      <w:numFmt w:val="lowerLetter"/>
      <w:lvlText w:val="%3."/>
      <w:lvlJc w:val="left"/>
      <w:pPr>
        <w:ind w:left="2160" w:hanging="180"/>
      </w:pPr>
    </w:lvl>
    <w:lvl w:ilvl="3" w:tplc="E9EE0F4C">
      <w:start w:val="1"/>
      <w:numFmt w:val="decimal"/>
      <w:lvlText w:val="%4."/>
      <w:lvlJc w:val="left"/>
      <w:pPr>
        <w:ind w:left="2880" w:hanging="360"/>
      </w:pPr>
    </w:lvl>
    <w:lvl w:ilvl="4" w:tplc="556EED92">
      <w:start w:val="1"/>
      <w:numFmt w:val="lowerLetter"/>
      <w:lvlText w:val="%5."/>
      <w:lvlJc w:val="left"/>
      <w:pPr>
        <w:ind w:left="3600" w:hanging="360"/>
      </w:pPr>
    </w:lvl>
    <w:lvl w:ilvl="5" w:tplc="7DCEBDFE">
      <w:start w:val="1"/>
      <w:numFmt w:val="lowerRoman"/>
      <w:lvlText w:val="%6."/>
      <w:lvlJc w:val="right"/>
      <w:pPr>
        <w:ind w:left="4320" w:hanging="180"/>
      </w:pPr>
    </w:lvl>
    <w:lvl w:ilvl="6" w:tplc="2CF412AE">
      <w:start w:val="1"/>
      <w:numFmt w:val="decimal"/>
      <w:lvlText w:val="%7."/>
      <w:lvlJc w:val="left"/>
      <w:pPr>
        <w:ind w:left="5040" w:hanging="360"/>
      </w:pPr>
    </w:lvl>
    <w:lvl w:ilvl="7" w:tplc="F1921AE6">
      <w:start w:val="1"/>
      <w:numFmt w:val="lowerLetter"/>
      <w:lvlText w:val="%8."/>
      <w:lvlJc w:val="left"/>
      <w:pPr>
        <w:ind w:left="5760" w:hanging="360"/>
      </w:pPr>
    </w:lvl>
    <w:lvl w:ilvl="8" w:tplc="5BFC60F6">
      <w:start w:val="1"/>
      <w:numFmt w:val="lowerRoman"/>
      <w:lvlText w:val="%9."/>
      <w:lvlJc w:val="right"/>
      <w:pPr>
        <w:ind w:left="6480" w:hanging="180"/>
      </w:pPr>
    </w:lvl>
  </w:abstractNum>
  <w:abstractNum w:abstractNumId="43" w15:restartNumberingAfterBreak="0">
    <w:nsid w:val="6867080C"/>
    <w:multiLevelType w:val="hybridMultilevel"/>
    <w:tmpl w:val="DE3E6E08"/>
    <w:lvl w:ilvl="0" w:tplc="8AA084DC">
      <w:start w:val="1"/>
      <w:numFmt w:val="upperRoman"/>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535D9E"/>
    <w:multiLevelType w:val="hybridMultilevel"/>
    <w:tmpl w:val="81C02064"/>
    <w:lvl w:ilvl="0" w:tplc="07B4C22E">
      <w:start w:val="1"/>
      <w:numFmt w:val="decimal"/>
      <w:lvlText w:val="%1."/>
      <w:lvlJc w:val="left"/>
      <w:pPr>
        <w:ind w:left="720" w:hanging="360"/>
      </w:pPr>
    </w:lvl>
    <w:lvl w:ilvl="1" w:tplc="11B0005C">
      <w:start w:val="6"/>
      <w:numFmt w:val="decimal"/>
      <w:lvlText w:val="%2."/>
      <w:lvlJc w:val="left"/>
      <w:pPr>
        <w:ind w:left="1440" w:hanging="360"/>
      </w:pPr>
    </w:lvl>
    <w:lvl w:ilvl="2" w:tplc="2012BBEA">
      <w:start w:val="1"/>
      <w:numFmt w:val="lowerRoman"/>
      <w:lvlText w:val="%3."/>
      <w:lvlJc w:val="right"/>
      <w:pPr>
        <w:ind w:left="2160" w:hanging="180"/>
      </w:pPr>
    </w:lvl>
    <w:lvl w:ilvl="3" w:tplc="9328D4AC">
      <w:start w:val="1"/>
      <w:numFmt w:val="decimal"/>
      <w:lvlText w:val="%4."/>
      <w:lvlJc w:val="left"/>
      <w:pPr>
        <w:ind w:left="2880" w:hanging="360"/>
      </w:pPr>
    </w:lvl>
    <w:lvl w:ilvl="4" w:tplc="4DD2EB2C">
      <w:start w:val="1"/>
      <w:numFmt w:val="lowerLetter"/>
      <w:lvlText w:val="%5."/>
      <w:lvlJc w:val="left"/>
      <w:pPr>
        <w:ind w:left="3600" w:hanging="360"/>
      </w:pPr>
    </w:lvl>
    <w:lvl w:ilvl="5" w:tplc="7B96C80A">
      <w:start w:val="1"/>
      <w:numFmt w:val="lowerRoman"/>
      <w:lvlText w:val="%6."/>
      <w:lvlJc w:val="right"/>
      <w:pPr>
        <w:ind w:left="4320" w:hanging="180"/>
      </w:pPr>
    </w:lvl>
    <w:lvl w:ilvl="6" w:tplc="C45224F2">
      <w:start w:val="1"/>
      <w:numFmt w:val="decimal"/>
      <w:lvlText w:val="%7."/>
      <w:lvlJc w:val="left"/>
      <w:pPr>
        <w:ind w:left="5040" w:hanging="360"/>
      </w:pPr>
    </w:lvl>
    <w:lvl w:ilvl="7" w:tplc="BFE2DFBE">
      <w:start w:val="1"/>
      <w:numFmt w:val="lowerLetter"/>
      <w:lvlText w:val="%8."/>
      <w:lvlJc w:val="left"/>
      <w:pPr>
        <w:ind w:left="5760" w:hanging="360"/>
      </w:pPr>
    </w:lvl>
    <w:lvl w:ilvl="8" w:tplc="2D7C6118">
      <w:start w:val="1"/>
      <w:numFmt w:val="lowerRoman"/>
      <w:lvlText w:val="%9."/>
      <w:lvlJc w:val="right"/>
      <w:pPr>
        <w:ind w:left="6480" w:hanging="180"/>
      </w:pPr>
    </w:lvl>
  </w:abstractNum>
  <w:abstractNum w:abstractNumId="45" w15:restartNumberingAfterBreak="0">
    <w:nsid w:val="6D1A430B"/>
    <w:multiLevelType w:val="hybridMultilevel"/>
    <w:tmpl w:val="7666824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6" w15:restartNumberingAfterBreak="0">
    <w:nsid w:val="6E032888"/>
    <w:multiLevelType w:val="hybridMultilevel"/>
    <w:tmpl w:val="25627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FF014EE"/>
    <w:multiLevelType w:val="hybridMultilevel"/>
    <w:tmpl w:val="41C6BCB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8" w15:restartNumberingAfterBreak="0">
    <w:nsid w:val="744F3FE1"/>
    <w:multiLevelType w:val="hybridMultilevel"/>
    <w:tmpl w:val="9F0ACCCE"/>
    <w:lvl w:ilvl="0" w:tplc="A94A1318">
      <w:start w:val="1"/>
      <w:numFmt w:val="upperRoman"/>
      <w:pStyle w:val="Style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DB406D"/>
    <w:multiLevelType w:val="hybridMultilevel"/>
    <w:tmpl w:val="EF9CB49A"/>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0" w15:restartNumberingAfterBreak="0">
    <w:nsid w:val="78F93E7B"/>
    <w:multiLevelType w:val="hybridMultilevel"/>
    <w:tmpl w:val="72441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94812A1"/>
    <w:multiLevelType w:val="hybridMultilevel"/>
    <w:tmpl w:val="8C844BF8"/>
    <w:lvl w:ilvl="0" w:tplc="3A9E1428">
      <w:start w:val="1"/>
      <w:numFmt w:val="decimal"/>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2" w15:restartNumberingAfterBreak="0">
    <w:nsid w:val="7AD761B4"/>
    <w:multiLevelType w:val="hybridMultilevel"/>
    <w:tmpl w:val="18000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AFB3A29"/>
    <w:multiLevelType w:val="hybridMultilevel"/>
    <w:tmpl w:val="50BA4B80"/>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4" w15:restartNumberingAfterBreak="0">
    <w:nsid w:val="7B803CF3"/>
    <w:multiLevelType w:val="hybridMultilevel"/>
    <w:tmpl w:val="0044933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3641F2"/>
    <w:multiLevelType w:val="hybridMultilevel"/>
    <w:tmpl w:val="59D0DDA8"/>
    <w:lvl w:ilvl="0" w:tplc="01906E54">
      <w:start w:val="1"/>
      <w:numFmt w:val="upperLetter"/>
      <w:pStyle w:val="Style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5155654">
    <w:abstractNumId w:val="6"/>
  </w:num>
  <w:num w:numId="2" w16cid:durableId="534779791">
    <w:abstractNumId w:val="44"/>
  </w:num>
  <w:num w:numId="3" w16cid:durableId="2141068837">
    <w:abstractNumId w:val="15"/>
  </w:num>
  <w:num w:numId="4" w16cid:durableId="1913390366">
    <w:abstractNumId w:val="42"/>
  </w:num>
  <w:num w:numId="5" w16cid:durableId="860360428">
    <w:abstractNumId w:val="5"/>
  </w:num>
  <w:num w:numId="6" w16cid:durableId="1371681646">
    <w:abstractNumId w:val="30"/>
  </w:num>
  <w:num w:numId="7" w16cid:durableId="1003363573">
    <w:abstractNumId w:val="23"/>
  </w:num>
  <w:num w:numId="8" w16cid:durableId="1094325202">
    <w:abstractNumId w:val="13"/>
  </w:num>
  <w:num w:numId="9" w16cid:durableId="1516575341">
    <w:abstractNumId w:val="40"/>
  </w:num>
  <w:num w:numId="10" w16cid:durableId="626543753">
    <w:abstractNumId w:val="17"/>
  </w:num>
  <w:num w:numId="11" w16cid:durableId="1948778595">
    <w:abstractNumId w:val="52"/>
  </w:num>
  <w:num w:numId="12" w16cid:durableId="1652908010">
    <w:abstractNumId w:val="30"/>
    <w:lvlOverride w:ilvl="0">
      <w:startOverride w:val="1"/>
    </w:lvlOverride>
  </w:num>
  <w:num w:numId="13" w16cid:durableId="697047038">
    <w:abstractNumId w:val="30"/>
    <w:lvlOverride w:ilvl="0">
      <w:startOverride w:val="1"/>
    </w:lvlOverride>
  </w:num>
  <w:num w:numId="14" w16cid:durableId="1786343261">
    <w:abstractNumId w:val="43"/>
  </w:num>
  <w:num w:numId="15" w16cid:durableId="1466700170">
    <w:abstractNumId w:val="43"/>
    <w:lvlOverride w:ilvl="0">
      <w:startOverride w:val="1"/>
    </w:lvlOverride>
  </w:num>
  <w:num w:numId="16" w16cid:durableId="80372982">
    <w:abstractNumId w:val="36"/>
  </w:num>
  <w:num w:numId="17" w16cid:durableId="422145245">
    <w:abstractNumId w:val="10"/>
  </w:num>
  <w:num w:numId="18" w16cid:durableId="1419903543">
    <w:abstractNumId w:val="0"/>
  </w:num>
  <w:num w:numId="19" w16cid:durableId="1204707966">
    <w:abstractNumId w:val="50"/>
  </w:num>
  <w:num w:numId="20" w16cid:durableId="806320549">
    <w:abstractNumId w:val="25"/>
  </w:num>
  <w:num w:numId="21" w16cid:durableId="1096561489">
    <w:abstractNumId w:val="27"/>
  </w:num>
  <w:num w:numId="22" w16cid:durableId="2070765752">
    <w:abstractNumId w:val="45"/>
  </w:num>
  <w:num w:numId="23" w16cid:durableId="1417895423">
    <w:abstractNumId w:val="47"/>
  </w:num>
  <w:num w:numId="24" w16cid:durableId="1134910412">
    <w:abstractNumId w:val="34"/>
  </w:num>
  <w:num w:numId="25" w16cid:durableId="349532535">
    <w:abstractNumId w:val="30"/>
    <w:lvlOverride w:ilvl="0">
      <w:startOverride w:val="1"/>
    </w:lvlOverride>
  </w:num>
  <w:num w:numId="26" w16cid:durableId="2103646855">
    <w:abstractNumId w:val="31"/>
  </w:num>
  <w:num w:numId="27" w16cid:durableId="979960472">
    <w:abstractNumId w:val="37"/>
  </w:num>
  <w:num w:numId="28" w16cid:durableId="2124761874">
    <w:abstractNumId w:val="11"/>
  </w:num>
  <w:num w:numId="29" w16cid:durableId="216549506">
    <w:abstractNumId w:val="12"/>
  </w:num>
  <w:num w:numId="30" w16cid:durableId="738599872">
    <w:abstractNumId w:val="54"/>
  </w:num>
  <w:num w:numId="31" w16cid:durableId="1318530944">
    <w:abstractNumId w:val="18"/>
  </w:num>
  <w:num w:numId="32" w16cid:durableId="478573856">
    <w:abstractNumId w:val="24"/>
  </w:num>
  <w:num w:numId="33" w16cid:durableId="101413371">
    <w:abstractNumId w:val="9"/>
  </w:num>
  <w:num w:numId="34" w16cid:durableId="34283812">
    <w:abstractNumId w:val="22"/>
  </w:num>
  <w:num w:numId="35" w16cid:durableId="228419292">
    <w:abstractNumId w:val="53"/>
  </w:num>
  <w:num w:numId="36" w16cid:durableId="939871599">
    <w:abstractNumId w:val="21"/>
  </w:num>
  <w:num w:numId="37" w16cid:durableId="91049173">
    <w:abstractNumId w:val="32"/>
  </w:num>
  <w:num w:numId="38" w16cid:durableId="933319516">
    <w:abstractNumId w:val="19"/>
  </w:num>
  <w:num w:numId="39" w16cid:durableId="1064179098">
    <w:abstractNumId w:val="38"/>
  </w:num>
  <w:num w:numId="40" w16cid:durableId="822740772">
    <w:abstractNumId w:val="3"/>
  </w:num>
  <w:num w:numId="41" w16cid:durableId="1772361480">
    <w:abstractNumId w:val="7"/>
  </w:num>
  <w:num w:numId="42" w16cid:durableId="618756978">
    <w:abstractNumId w:val="4"/>
  </w:num>
  <w:num w:numId="43" w16cid:durableId="242378928">
    <w:abstractNumId w:val="30"/>
    <w:lvlOverride w:ilvl="0">
      <w:startOverride w:val="1"/>
    </w:lvlOverride>
  </w:num>
  <w:num w:numId="44" w16cid:durableId="26223730">
    <w:abstractNumId w:val="46"/>
  </w:num>
  <w:num w:numId="45" w16cid:durableId="1660616821">
    <w:abstractNumId w:val="2"/>
  </w:num>
  <w:num w:numId="46" w16cid:durableId="1944991799">
    <w:abstractNumId w:val="26"/>
  </w:num>
  <w:num w:numId="47" w16cid:durableId="270355584">
    <w:abstractNumId w:val="55"/>
  </w:num>
  <w:num w:numId="48" w16cid:durableId="1557858839">
    <w:abstractNumId w:val="48"/>
  </w:num>
  <w:num w:numId="49" w16cid:durableId="1785227813">
    <w:abstractNumId w:val="14"/>
  </w:num>
  <w:num w:numId="50" w16cid:durableId="1714693956">
    <w:abstractNumId w:val="43"/>
    <w:lvlOverride w:ilvl="0">
      <w:startOverride w:val="1"/>
    </w:lvlOverride>
  </w:num>
  <w:num w:numId="51" w16cid:durableId="822889372">
    <w:abstractNumId w:val="41"/>
  </w:num>
  <w:num w:numId="52" w16cid:durableId="1825858128">
    <w:abstractNumId w:val="16"/>
  </w:num>
  <w:num w:numId="53" w16cid:durableId="423772159">
    <w:abstractNumId w:val="49"/>
  </w:num>
  <w:num w:numId="54" w16cid:durableId="1627467828">
    <w:abstractNumId w:val="1"/>
  </w:num>
  <w:num w:numId="55" w16cid:durableId="582639595">
    <w:abstractNumId w:val="8"/>
  </w:num>
  <w:num w:numId="56" w16cid:durableId="320698651">
    <w:abstractNumId w:val="35"/>
  </w:num>
  <w:num w:numId="57" w16cid:durableId="1469281530">
    <w:abstractNumId w:val="28"/>
  </w:num>
  <w:num w:numId="58" w16cid:durableId="1678456272">
    <w:abstractNumId w:val="20"/>
  </w:num>
  <w:num w:numId="59" w16cid:durableId="1396196171">
    <w:abstractNumId w:val="33"/>
  </w:num>
  <w:num w:numId="60" w16cid:durableId="469133728">
    <w:abstractNumId w:val="39"/>
  </w:num>
  <w:num w:numId="61" w16cid:durableId="1336957134">
    <w:abstractNumId w:val="51"/>
  </w:num>
  <w:num w:numId="62" w16cid:durableId="342246344">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pt-B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77"/>
    <w:rsid w:val="00000260"/>
    <w:rsid w:val="00000707"/>
    <w:rsid w:val="00002237"/>
    <w:rsid w:val="0000278E"/>
    <w:rsid w:val="00002A36"/>
    <w:rsid w:val="00004F0B"/>
    <w:rsid w:val="000067C0"/>
    <w:rsid w:val="00006816"/>
    <w:rsid w:val="000113EC"/>
    <w:rsid w:val="00012C78"/>
    <w:rsid w:val="00016D42"/>
    <w:rsid w:val="00021655"/>
    <w:rsid w:val="0002465B"/>
    <w:rsid w:val="00024EEE"/>
    <w:rsid w:val="0002538D"/>
    <w:rsid w:val="000262F2"/>
    <w:rsid w:val="00027667"/>
    <w:rsid w:val="00030024"/>
    <w:rsid w:val="00033546"/>
    <w:rsid w:val="00033ECE"/>
    <w:rsid w:val="000347BB"/>
    <w:rsid w:val="00044E61"/>
    <w:rsid w:val="00050B0B"/>
    <w:rsid w:val="0005141B"/>
    <w:rsid w:val="00056949"/>
    <w:rsid w:val="00056D4F"/>
    <w:rsid w:val="00057C5E"/>
    <w:rsid w:val="000673AD"/>
    <w:rsid w:val="00070ACF"/>
    <w:rsid w:val="00070DB0"/>
    <w:rsid w:val="000728A4"/>
    <w:rsid w:val="000733B7"/>
    <w:rsid w:val="00074A29"/>
    <w:rsid w:val="00076A87"/>
    <w:rsid w:val="00076E30"/>
    <w:rsid w:val="0008481F"/>
    <w:rsid w:val="000877FB"/>
    <w:rsid w:val="00087FC3"/>
    <w:rsid w:val="000913D1"/>
    <w:rsid w:val="00091515"/>
    <w:rsid w:val="00095A9D"/>
    <w:rsid w:val="00095E3E"/>
    <w:rsid w:val="000976D9"/>
    <w:rsid w:val="000A1D57"/>
    <w:rsid w:val="000A22B1"/>
    <w:rsid w:val="000A6225"/>
    <w:rsid w:val="000A627B"/>
    <w:rsid w:val="000A65DF"/>
    <w:rsid w:val="000A6A62"/>
    <w:rsid w:val="000B3121"/>
    <w:rsid w:val="000B3473"/>
    <w:rsid w:val="000B7AD9"/>
    <w:rsid w:val="000C06B7"/>
    <w:rsid w:val="000C11F4"/>
    <w:rsid w:val="000C3F7C"/>
    <w:rsid w:val="000D0A18"/>
    <w:rsid w:val="000D1D11"/>
    <w:rsid w:val="000D327A"/>
    <w:rsid w:val="000D7260"/>
    <w:rsid w:val="000E1C77"/>
    <w:rsid w:val="000E508E"/>
    <w:rsid w:val="000E71FC"/>
    <w:rsid w:val="000F4CB8"/>
    <w:rsid w:val="000F5D1F"/>
    <w:rsid w:val="000F629A"/>
    <w:rsid w:val="00110164"/>
    <w:rsid w:val="00110B8B"/>
    <w:rsid w:val="00112C79"/>
    <w:rsid w:val="00113926"/>
    <w:rsid w:val="001145B6"/>
    <w:rsid w:val="00117F95"/>
    <w:rsid w:val="001205E7"/>
    <w:rsid w:val="00120887"/>
    <w:rsid w:val="00121BA0"/>
    <w:rsid w:val="0012251E"/>
    <w:rsid w:val="00123442"/>
    <w:rsid w:val="00125C2E"/>
    <w:rsid w:val="00126309"/>
    <w:rsid w:val="001270B4"/>
    <w:rsid w:val="001272B8"/>
    <w:rsid w:val="001304C8"/>
    <w:rsid w:val="00131BBD"/>
    <w:rsid w:val="00132A91"/>
    <w:rsid w:val="00133227"/>
    <w:rsid w:val="00136729"/>
    <w:rsid w:val="00136903"/>
    <w:rsid w:val="00140AF9"/>
    <w:rsid w:val="00141FC0"/>
    <w:rsid w:val="0014203B"/>
    <w:rsid w:val="00142990"/>
    <w:rsid w:val="00144890"/>
    <w:rsid w:val="00145157"/>
    <w:rsid w:val="0014705E"/>
    <w:rsid w:val="00147CC1"/>
    <w:rsid w:val="00147DDB"/>
    <w:rsid w:val="0015052E"/>
    <w:rsid w:val="00151C4F"/>
    <w:rsid w:val="00152AD2"/>
    <w:rsid w:val="0015369C"/>
    <w:rsid w:val="00160986"/>
    <w:rsid w:val="00160D24"/>
    <w:rsid w:val="00161AB0"/>
    <w:rsid w:val="00166CDB"/>
    <w:rsid w:val="00171C9F"/>
    <w:rsid w:val="00172AEB"/>
    <w:rsid w:val="001751CF"/>
    <w:rsid w:val="00177AE8"/>
    <w:rsid w:val="0018185C"/>
    <w:rsid w:val="001906CB"/>
    <w:rsid w:val="00190954"/>
    <w:rsid w:val="001911C1"/>
    <w:rsid w:val="001952E9"/>
    <w:rsid w:val="00195E27"/>
    <w:rsid w:val="00196D40"/>
    <w:rsid w:val="001A3D0F"/>
    <w:rsid w:val="001A5CC9"/>
    <w:rsid w:val="001A7E4A"/>
    <w:rsid w:val="001B0FBD"/>
    <w:rsid w:val="001B0FEE"/>
    <w:rsid w:val="001B50FF"/>
    <w:rsid w:val="001B5457"/>
    <w:rsid w:val="001B77D6"/>
    <w:rsid w:val="001C0DE3"/>
    <w:rsid w:val="001C3709"/>
    <w:rsid w:val="001C3753"/>
    <w:rsid w:val="001C691A"/>
    <w:rsid w:val="001C7AB1"/>
    <w:rsid w:val="001D10C6"/>
    <w:rsid w:val="001D3F42"/>
    <w:rsid w:val="001E145E"/>
    <w:rsid w:val="001E22AF"/>
    <w:rsid w:val="001E6FFD"/>
    <w:rsid w:val="001F2392"/>
    <w:rsid w:val="00200A77"/>
    <w:rsid w:val="002054C1"/>
    <w:rsid w:val="00210499"/>
    <w:rsid w:val="002107C1"/>
    <w:rsid w:val="00216041"/>
    <w:rsid w:val="00216048"/>
    <w:rsid w:val="002209DE"/>
    <w:rsid w:val="00224FB7"/>
    <w:rsid w:val="00227BE6"/>
    <w:rsid w:val="00227C50"/>
    <w:rsid w:val="0023009C"/>
    <w:rsid w:val="0023164B"/>
    <w:rsid w:val="0023554B"/>
    <w:rsid w:val="00236E19"/>
    <w:rsid w:val="002373FD"/>
    <w:rsid w:val="002406A0"/>
    <w:rsid w:val="002449E4"/>
    <w:rsid w:val="0024555B"/>
    <w:rsid w:val="002475AF"/>
    <w:rsid w:val="00247862"/>
    <w:rsid w:val="0025078A"/>
    <w:rsid w:val="002510A2"/>
    <w:rsid w:val="002535AA"/>
    <w:rsid w:val="002536C0"/>
    <w:rsid w:val="00254A35"/>
    <w:rsid w:val="00257E8C"/>
    <w:rsid w:val="0026010D"/>
    <w:rsid w:val="00260163"/>
    <w:rsid w:val="00260762"/>
    <w:rsid w:val="00260D56"/>
    <w:rsid w:val="00270126"/>
    <w:rsid w:val="00271671"/>
    <w:rsid w:val="0027364D"/>
    <w:rsid w:val="00273B72"/>
    <w:rsid w:val="002821F6"/>
    <w:rsid w:val="00290898"/>
    <w:rsid w:val="00290973"/>
    <w:rsid w:val="00290B9D"/>
    <w:rsid w:val="00293CF1"/>
    <w:rsid w:val="002945A3"/>
    <w:rsid w:val="002945AD"/>
    <w:rsid w:val="002958C6"/>
    <w:rsid w:val="002A00DB"/>
    <w:rsid w:val="002A2755"/>
    <w:rsid w:val="002A3660"/>
    <w:rsid w:val="002A4106"/>
    <w:rsid w:val="002A5E33"/>
    <w:rsid w:val="002A6288"/>
    <w:rsid w:val="002A6B92"/>
    <w:rsid w:val="002A7386"/>
    <w:rsid w:val="002B02AA"/>
    <w:rsid w:val="002B18E1"/>
    <w:rsid w:val="002B3265"/>
    <w:rsid w:val="002B781F"/>
    <w:rsid w:val="002C078A"/>
    <w:rsid w:val="002C2A1A"/>
    <w:rsid w:val="002C5210"/>
    <w:rsid w:val="002C5D1C"/>
    <w:rsid w:val="002C6026"/>
    <w:rsid w:val="002C6623"/>
    <w:rsid w:val="002C668A"/>
    <w:rsid w:val="002D0FE8"/>
    <w:rsid w:val="002D188D"/>
    <w:rsid w:val="002D1AAF"/>
    <w:rsid w:val="002D43F4"/>
    <w:rsid w:val="002E2AF7"/>
    <w:rsid w:val="002E2D4A"/>
    <w:rsid w:val="002F2A7B"/>
    <w:rsid w:val="002F3024"/>
    <w:rsid w:val="002F42B1"/>
    <w:rsid w:val="002F42C6"/>
    <w:rsid w:val="002F68BB"/>
    <w:rsid w:val="002F7CBA"/>
    <w:rsid w:val="00300486"/>
    <w:rsid w:val="00300BED"/>
    <w:rsid w:val="00303A4D"/>
    <w:rsid w:val="00305207"/>
    <w:rsid w:val="003078D8"/>
    <w:rsid w:val="00312F44"/>
    <w:rsid w:val="00315716"/>
    <w:rsid w:val="00323450"/>
    <w:rsid w:val="00327278"/>
    <w:rsid w:val="003344F0"/>
    <w:rsid w:val="00334A21"/>
    <w:rsid w:val="00337178"/>
    <w:rsid w:val="00337281"/>
    <w:rsid w:val="003411DF"/>
    <w:rsid w:val="003513F6"/>
    <w:rsid w:val="00353F8B"/>
    <w:rsid w:val="003568CF"/>
    <w:rsid w:val="00360C81"/>
    <w:rsid w:val="00361679"/>
    <w:rsid w:val="00361848"/>
    <w:rsid w:val="00366295"/>
    <w:rsid w:val="00371FAB"/>
    <w:rsid w:val="00375FD1"/>
    <w:rsid w:val="00385A5D"/>
    <w:rsid w:val="00387C59"/>
    <w:rsid w:val="00390930"/>
    <w:rsid w:val="003A05D1"/>
    <w:rsid w:val="003A0CFF"/>
    <w:rsid w:val="003A186D"/>
    <w:rsid w:val="003A6E3F"/>
    <w:rsid w:val="003B63E0"/>
    <w:rsid w:val="003B6A27"/>
    <w:rsid w:val="003B7A7A"/>
    <w:rsid w:val="003C0FB6"/>
    <w:rsid w:val="003C1B0F"/>
    <w:rsid w:val="003C5C32"/>
    <w:rsid w:val="003C5D0F"/>
    <w:rsid w:val="003C5D84"/>
    <w:rsid w:val="003C70DF"/>
    <w:rsid w:val="003C761A"/>
    <w:rsid w:val="003D1371"/>
    <w:rsid w:val="003D3AEC"/>
    <w:rsid w:val="003D459E"/>
    <w:rsid w:val="003E687E"/>
    <w:rsid w:val="003F1C1A"/>
    <w:rsid w:val="003F2DAE"/>
    <w:rsid w:val="003F3C12"/>
    <w:rsid w:val="00402751"/>
    <w:rsid w:val="00403AF8"/>
    <w:rsid w:val="00403DBF"/>
    <w:rsid w:val="0040405B"/>
    <w:rsid w:val="00410B32"/>
    <w:rsid w:val="00420C55"/>
    <w:rsid w:val="004225E6"/>
    <w:rsid w:val="004257CB"/>
    <w:rsid w:val="00425B5A"/>
    <w:rsid w:val="0043139D"/>
    <w:rsid w:val="00431ED5"/>
    <w:rsid w:val="004425D5"/>
    <w:rsid w:val="00443234"/>
    <w:rsid w:val="00444556"/>
    <w:rsid w:val="0044555A"/>
    <w:rsid w:val="00446244"/>
    <w:rsid w:val="00446E5A"/>
    <w:rsid w:val="004547D8"/>
    <w:rsid w:val="00461BE5"/>
    <w:rsid w:val="0046366A"/>
    <w:rsid w:val="00464062"/>
    <w:rsid w:val="004653DC"/>
    <w:rsid w:val="004665F8"/>
    <w:rsid w:val="00467A92"/>
    <w:rsid w:val="0047336B"/>
    <w:rsid w:val="00475BD3"/>
    <w:rsid w:val="00476740"/>
    <w:rsid w:val="00477102"/>
    <w:rsid w:val="004807DB"/>
    <w:rsid w:val="00482A5E"/>
    <w:rsid w:val="00486B62"/>
    <w:rsid w:val="004930E2"/>
    <w:rsid w:val="00493871"/>
    <w:rsid w:val="00495593"/>
    <w:rsid w:val="00495626"/>
    <w:rsid w:val="00495DDE"/>
    <w:rsid w:val="004A15D0"/>
    <w:rsid w:val="004A2425"/>
    <w:rsid w:val="004A2648"/>
    <w:rsid w:val="004A37E3"/>
    <w:rsid w:val="004A3C37"/>
    <w:rsid w:val="004A5C97"/>
    <w:rsid w:val="004B0C9E"/>
    <w:rsid w:val="004B196A"/>
    <w:rsid w:val="004B224A"/>
    <w:rsid w:val="004B27AC"/>
    <w:rsid w:val="004B35F6"/>
    <w:rsid w:val="004B479D"/>
    <w:rsid w:val="004B703C"/>
    <w:rsid w:val="004C0AF2"/>
    <w:rsid w:val="004C12E8"/>
    <w:rsid w:val="004C36B0"/>
    <w:rsid w:val="004C485C"/>
    <w:rsid w:val="004C7E7B"/>
    <w:rsid w:val="004D052B"/>
    <w:rsid w:val="004D4329"/>
    <w:rsid w:val="004D4510"/>
    <w:rsid w:val="004D4B79"/>
    <w:rsid w:val="004D5719"/>
    <w:rsid w:val="004D7C2C"/>
    <w:rsid w:val="004E0B8F"/>
    <w:rsid w:val="004E1B37"/>
    <w:rsid w:val="004E5FF6"/>
    <w:rsid w:val="004F063F"/>
    <w:rsid w:val="004F23D5"/>
    <w:rsid w:val="005011FC"/>
    <w:rsid w:val="00502EC5"/>
    <w:rsid w:val="0050317A"/>
    <w:rsid w:val="00503415"/>
    <w:rsid w:val="00503E62"/>
    <w:rsid w:val="00505430"/>
    <w:rsid w:val="00505D74"/>
    <w:rsid w:val="00505EB7"/>
    <w:rsid w:val="00506A88"/>
    <w:rsid w:val="00507F4F"/>
    <w:rsid w:val="0051498D"/>
    <w:rsid w:val="0051606F"/>
    <w:rsid w:val="005179A4"/>
    <w:rsid w:val="005206CD"/>
    <w:rsid w:val="00520875"/>
    <w:rsid w:val="005230AA"/>
    <w:rsid w:val="00526462"/>
    <w:rsid w:val="00532D12"/>
    <w:rsid w:val="00533B5E"/>
    <w:rsid w:val="00533F86"/>
    <w:rsid w:val="00536E63"/>
    <w:rsid w:val="005371FD"/>
    <w:rsid w:val="00541149"/>
    <w:rsid w:val="0054390F"/>
    <w:rsid w:val="00544441"/>
    <w:rsid w:val="00544C11"/>
    <w:rsid w:val="0054584A"/>
    <w:rsid w:val="0055480C"/>
    <w:rsid w:val="00554E9C"/>
    <w:rsid w:val="005574DB"/>
    <w:rsid w:val="005576C8"/>
    <w:rsid w:val="00557C9D"/>
    <w:rsid w:val="00562AD2"/>
    <w:rsid w:val="00564022"/>
    <w:rsid w:val="00564777"/>
    <w:rsid w:val="0056774B"/>
    <w:rsid w:val="00571644"/>
    <w:rsid w:val="005721E7"/>
    <w:rsid w:val="005725C4"/>
    <w:rsid w:val="00572AE2"/>
    <w:rsid w:val="005737AE"/>
    <w:rsid w:val="00574748"/>
    <w:rsid w:val="0057492C"/>
    <w:rsid w:val="00576E26"/>
    <w:rsid w:val="00576EFC"/>
    <w:rsid w:val="0058056B"/>
    <w:rsid w:val="00582B97"/>
    <w:rsid w:val="00590DAF"/>
    <w:rsid w:val="005927D8"/>
    <w:rsid w:val="005948BF"/>
    <w:rsid w:val="00594A0C"/>
    <w:rsid w:val="005959FF"/>
    <w:rsid w:val="005A2942"/>
    <w:rsid w:val="005A3975"/>
    <w:rsid w:val="005A40C6"/>
    <w:rsid w:val="005A74B0"/>
    <w:rsid w:val="005B0D9E"/>
    <w:rsid w:val="005B1AA8"/>
    <w:rsid w:val="005B1B38"/>
    <w:rsid w:val="005B1D09"/>
    <w:rsid w:val="005B1DFA"/>
    <w:rsid w:val="005B3084"/>
    <w:rsid w:val="005B3CD5"/>
    <w:rsid w:val="005B4FDB"/>
    <w:rsid w:val="005B55A9"/>
    <w:rsid w:val="005B61E1"/>
    <w:rsid w:val="005B719B"/>
    <w:rsid w:val="005C018E"/>
    <w:rsid w:val="005C02C2"/>
    <w:rsid w:val="005C0515"/>
    <w:rsid w:val="005C45B6"/>
    <w:rsid w:val="005C6200"/>
    <w:rsid w:val="005D3398"/>
    <w:rsid w:val="005D3757"/>
    <w:rsid w:val="005D71F8"/>
    <w:rsid w:val="005E4B54"/>
    <w:rsid w:val="005E58FB"/>
    <w:rsid w:val="005E76FB"/>
    <w:rsid w:val="005E7C9F"/>
    <w:rsid w:val="005F12A3"/>
    <w:rsid w:val="005F75E6"/>
    <w:rsid w:val="005F7F1F"/>
    <w:rsid w:val="00600BE8"/>
    <w:rsid w:val="00601424"/>
    <w:rsid w:val="00610CB5"/>
    <w:rsid w:val="00611CC3"/>
    <w:rsid w:val="00612A54"/>
    <w:rsid w:val="00613277"/>
    <w:rsid w:val="00615C95"/>
    <w:rsid w:val="00617244"/>
    <w:rsid w:val="00617248"/>
    <w:rsid w:val="00620800"/>
    <w:rsid w:val="0062422F"/>
    <w:rsid w:val="00626D90"/>
    <w:rsid w:val="00630739"/>
    <w:rsid w:val="00630B23"/>
    <w:rsid w:val="006344AF"/>
    <w:rsid w:val="00636916"/>
    <w:rsid w:val="00636AB1"/>
    <w:rsid w:val="00637CA2"/>
    <w:rsid w:val="006423F0"/>
    <w:rsid w:val="00643312"/>
    <w:rsid w:val="00646DB6"/>
    <w:rsid w:val="00652925"/>
    <w:rsid w:val="00656880"/>
    <w:rsid w:val="00656A0E"/>
    <w:rsid w:val="00661DA1"/>
    <w:rsid w:val="006628C9"/>
    <w:rsid w:val="00662BC1"/>
    <w:rsid w:val="00665D07"/>
    <w:rsid w:val="006673E0"/>
    <w:rsid w:val="0067143A"/>
    <w:rsid w:val="006721B3"/>
    <w:rsid w:val="00674989"/>
    <w:rsid w:val="00675B2A"/>
    <w:rsid w:val="00677F4F"/>
    <w:rsid w:val="00681170"/>
    <w:rsid w:val="00681D26"/>
    <w:rsid w:val="006828C6"/>
    <w:rsid w:val="006845D0"/>
    <w:rsid w:val="00684839"/>
    <w:rsid w:val="00685E79"/>
    <w:rsid w:val="00685F58"/>
    <w:rsid w:val="00686453"/>
    <w:rsid w:val="006904A3"/>
    <w:rsid w:val="0069341A"/>
    <w:rsid w:val="006954BB"/>
    <w:rsid w:val="00695F76"/>
    <w:rsid w:val="006962C4"/>
    <w:rsid w:val="00696C06"/>
    <w:rsid w:val="006A2F30"/>
    <w:rsid w:val="006A5EC3"/>
    <w:rsid w:val="006B18AA"/>
    <w:rsid w:val="006B1A46"/>
    <w:rsid w:val="006B6837"/>
    <w:rsid w:val="006B7E14"/>
    <w:rsid w:val="006B7F1F"/>
    <w:rsid w:val="006C2FEB"/>
    <w:rsid w:val="006C47AF"/>
    <w:rsid w:val="006C62AF"/>
    <w:rsid w:val="006D1947"/>
    <w:rsid w:val="006D46CA"/>
    <w:rsid w:val="006D6EE3"/>
    <w:rsid w:val="006E06E7"/>
    <w:rsid w:val="006E1789"/>
    <w:rsid w:val="006E28E5"/>
    <w:rsid w:val="006E6050"/>
    <w:rsid w:val="006E6819"/>
    <w:rsid w:val="006F0DFB"/>
    <w:rsid w:val="006F1094"/>
    <w:rsid w:val="006F21F5"/>
    <w:rsid w:val="006F41A1"/>
    <w:rsid w:val="006F45FD"/>
    <w:rsid w:val="006F52AF"/>
    <w:rsid w:val="006F67AF"/>
    <w:rsid w:val="006F6FE0"/>
    <w:rsid w:val="006F71B3"/>
    <w:rsid w:val="007012E9"/>
    <w:rsid w:val="007021EF"/>
    <w:rsid w:val="00702347"/>
    <w:rsid w:val="00702E33"/>
    <w:rsid w:val="00706092"/>
    <w:rsid w:val="00716827"/>
    <w:rsid w:val="007206EE"/>
    <w:rsid w:val="00722ABB"/>
    <w:rsid w:val="00724E7E"/>
    <w:rsid w:val="007272DF"/>
    <w:rsid w:val="00732D75"/>
    <w:rsid w:val="00741B60"/>
    <w:rsid w:val="00742853"/>
    <w:rsid w:val="007446DB"/>
    <w:rsid w:val="00745EC9"/>
    <w:rsid w:val="007508AF"/>
    <w:rsid w:val="00755A93"/>
    <w:rsid w:val="00755B68"/>
    <w:rsid w:val="007564F5"/>
    <w:rsid w:val="00756DB2"/>
    <w:rsid w:val="0076032D"/>
    <w:rsid w:val="00760F22"/>
    <w:rsid w:val="00761F78"/>
    <w:rsid w:val="00761F79"/>
    <w:rsid w:val="00764AAA"/>
    <w:rsid w:val="00771E35"/>
    <w:rsid w:val="0077478F"/>
    <w:rsid w:val="0078654E"/>
    <w:rsid w:val="00786689"/>
    <w:rsid w:val="00787DA6"/>
    <w:rsid w:val="007900A7"/>
    <w:rsid w:val="0079070B"/>
    <w:rsid w:val="00791AE7"/>
    <w:rsid w:val="007941F1"/>
    <w:rsid w:val="0079515C"/>
    <w:rsid w:val="007A347F"/>
    <w:rsid w:val="007A6043"/>
    <w:rsid w:val="007B22B0"/>
    <w:rsid w:val="007B22E1"/>
    <w:rsid w:val="007B2469"/>
    <w:rsid w:val="007B3849"/>
    <w:rsid w:val="007B697D"/>
    <w:rsid w:val="007B7FF1"/>
    <w:rsid w:val="007C0CFA"/>
    <w:rsid w:val="007C3E07"/>
    <w:rsid w:val="007C7E28"/>
    <w:rsid w:val="007D0C6F"/>
    <w:rsid w:val="007D34AA"/>
    <w:rsid w:val="007D4198"/>
    <w:rsid w:val="007D6A68"/>
    <w:rsid w:val="007D7D6C"/>
    <w:rsid w:val="007E052E"/>
    <w:rsid w:val="007E0C22"/>
    <w:rsid w:val="007E36A8"/>
    <w:rsid w:val="007E4001"/>
    <w:rsid w:val="007E519E"/>
    <w:rsid w:val="007E6207"/>
    <w:rsid w:val="007F1466"/>
    <w:rsid w:val="007F5C1C"/>
    <w:rsid w:val="0080057B"/>
    <w:rsid w:val="00805A57"/>
    <w:rsid w:val="00810B43"/>
    <w:rsid w:val="008135C7"/>
    <w:rsid w:val="00817FE2"/>
    <w:rsid w:val="00821648"/>
    <w:rsid w:val="008260EF"/>
    <w:rsid w:val="008273EB"/>
    <w:rsid w:val="00833018"/>
    <w:rsid w:val="008363FD"/>
    <w:rsid w:val="00836EF7"/>
    <w:rsid w:val="008418E0"/>
    <w:rsid w:val="00843F04"/>
    <w:rsid w:val="00844213"/>
    <w:rsid w:val="00844E35"/>
    <w:rsid w:val="0084665F"/>
    <w:rsid w:val="008527CC"/>
    <w:rsid w:val="00855424"/>
    <w:rsid w:val="0085748E"/>
    <w:rsid w:val="008579DB"/>
    <w:rsid w:val="00861258"/>
    <w:rsid w:val="008621C1"/>
    <w:rsid w:val="008625B6"/>
    <w:rsid w:val="00862BC6"/>
    <w:rsid w:val="00863893"/>
    <w:rsid w:val="008638BF"/>
    <w:rsid w:val="00865A7E"/>
    <w:rsid w:val="0086721F"/>
    <w:rsid w:val="00871393"/>
    <w:rsid w:val="008718E9"/>
    <w:rsid w:val="00874F95"/>
    <w:rsid w:val="00875EFE"/>
    <w:rsid w:val="00876240"/>
    <w:rsid w:val="008779D3"/>
    <w:rsid w:val="00880A8A"/>
    <w:rsid w:val="0088101C"/>
    <w:rsid w:val="00881CD0"/>
    <w:rsid w:val="00881D8D"/>
    <w:rsid w:val="0088398D"/>
    <w:rsid w:val="00885CA7"/>
    <w:rsid w:val="00885FE8"/>
    <w:rsid w:val="00891527"/>
    <w:rsid w:val="0089163E"/>
    <w:rsid w:val="00893EBD"/>
    <w:rsid w:val="00895820"/>
    <w:rsid w:val="00895E99"/>
    <w:rsid w:val="008A0791"/>
    <w:rsid w:val="008A297A"/>
    <w:rsid w:val="008A2E94"/>
    <w:rsid w:val="008B0015"/>
    <w:rsid w:val="008B20C2"/>
    <w:rsid w:val="008B478D"/>
    <w:rsid w:val="008B55CA"/>
    <w:rsid w:val="008B5F62"/>
    <w:rsid w:val="008B67D8"/>
    <w:rsid w:val="008B71A2"/>
    <w:rsid w:val="008C215E"/>
    <w:rsid w:val="008C3C83"/>
    <w:rsid w:val="008C5A00"/>
    <w:rsid w:val="008C5ADD"/>
    <w:rsid w:val="008C6DF0"/>
    <w:rsid w:val="008D2FE8"/>
    <w:rsid w:val="008D42F0"/>
    <w:rsid w:val="008D5090"/>
    <w:rsid w:val="008D5AB4"/>
    <w:rsid w:val="008D6DA9"/>
    <w:rsid w:val="008E006C"/>
    <w:rsid w:val="008E703E"/>
    <w:rsid w:val="008F08F3"/>
    <w:rsid w:val="008F4422"/>
    <w:rsid w:val="008F6FF4"/>
    <w:rsid w:val="008F79C1"/>
    <w:rsid w:val="0090021D"/>
    <w:rsid w:val="009024B2"/>
    <w:rsid w:val="00903A02"/>
    <w:rsid w:val="00906D06"/>
    <w:rsid w:val="009121CE"/>
    <w:rsid w:val="009155D0"/>
    <w:rsid w:val="00916B77"/>
    <w:rsid w:val="00921365"/>
    <w:rsid w:val="00922DC7"/>
    <w:rsid w:val="00926B7F"/>
    <w:rsid w:val="00927854"/>
    <w:rsid w:val="009325E0"/>
    <w:rsid w:val="00935987"/>
    <w:rsid w:val="00935B65"/>
    <w:rsid w:val="00936A1E"/>
    <w:rsid w:val="00936D57"/>
    <w:rsid w:val="00936E30"/>
    <w:rsid w:val="00940687"/>
    <w:rsid w:val="00943408"/>
    <w:rsid w:val="00946F04"/>
    <w:rsid w:val="00950877"/>
    <w:rsid w:val="00955D25"/>
    <w:rsid w:val="00957281"/>
    <w:rsid w:val="00957472"/>
    <w:rsid w:val="00957581"/>
    <w:rsid w:val="00960F32"/>
    <w:rsid w:val="00960F88"/>
    <w:rsid w:val="009649CE"/>
    <w:rsid w:val="009710B7"/>
    <w:rsid w:val="00971339"/>
    <w:rsid w:val="0097138D"/>
    <w:rsid w:val="00973730"/>
    <w:rsid w:val="00974F49"/>
    <w:rsid w:val="0097683D"/>
    <w:rsid w:val="009808DF"/>
    <w:rsid w:val="00980D2F"/>
    <w:rsid w:val="009818B2"/>
    <w:rsid w:val="009820F2"/>
    <w:rsid w:val="00982293"/>
    <w:rsid w:val="0098379B"/>
    <w:rsid w:val="00985CAB"/>
    <w:rsid w:val="0099314B"/>
    <w:rsid w:val="009943CE"/>
    <w:rsid w:val="00994904"/>
    <w:rsid w:val="00996123"/>
    <w:rsid w:val="009A6744"/>
    <w:rsid w:val="009A781F"/>
    <w:rsid w:val="009B002E"/>
    <w:rsid w:val="009B084C"/>
    <w:rsid w:val="009B5762"/>
    <w:rsid w:val="009B6FE5"/>
    <w:rsid w:val="009B7156"/>
    <w:rsid w:val="009C0608"/>
    <w:rsid w:val="009C6849"/>
    <w:rsid w:val="009D0E32"/>
    <w:rsid w:val="009D1696"/>
    <w:rsid w:val="009D22AB"/>
    <w:rsid w:val="009D3A9A"/>
    <w:rsid w:val="009D51C7"/>
    <w:rsid w:val="009D5F97"/>
    <w:rsid w:val="009D5FA1"/>
    <w:rsid w:val="009E128E"/>
    <w:rsid w:val="009E3A82"/>
    <w:rsid w:val="009E5544"/>
    <w:rsid w:val="009E6B44"/>
    <w:rsid w:val="009E6E35"/>
    <w:rsid w:val="009F0A12"/>
    <w:rsid w:val="009F628C"/>
    <w:rsid w:val="00A00BD3"/>
    <w:rsid w:val="00A01532"/>
    <w:rsid w:val="00A0303F"/>
    <w:rsid w:val="00A03C18"/>
    <w:rsid w:val="00A04522"/>
    <w:rsid w:val="00A11BA1"/>
    <w:rsid w:val="00A15701"/>
    <w:rsid w:val="00A17202"/>
    <w:rsid w:val="00A208F9"/>
    <w:rsid w:val="00A2237A"/>
    <w:rsid w:val="00A26487"/>
    <w:rsid w:val="00A27015"/>
    <w:rsid w:val="00A272E8"/>
    <w:rsid w:val="00A278C2"/>
    <w:rsid w:val="00A33C09"/>
    <w:rsid w:val="00A359D5"/>
    <w:rsid w:val="00A35FFD"/>
    <w:rsid w:val="00A36E9E"/>
    <w:rsid w:val="00A3771F"/>
    <w:rsid w:val="00A37D29"/>
    <w:rsid w:val="00A40E29"/>
    <w:rsid w:val="00A41820"/>
    <w:rsid w:val="00A42FEF"/>
    <w:rsid w:val="00A443A4"/>
    <w:rsid w:val="00A4486E"/>
    <w:rsid w:val="00A44DC9"/>
    <w:rsid w:val="00A45D30"/>
    <w:rsid w:val="00A47A46"/>
    <w:rsid w:val="00A5353E"/>
    <w:rsid w:val="00A56C54"/>
    <w:rsid w:val="00A613B3"/>
    <w:rsid w:val="00A61BD4"/>
    <w:rsid w:val="00A64EBA"/>
    <w:rsid w:val="00A66095"/>
    <w:rsid w:val="00A77EC3"/>
    <w:rsid w:val="00A82020"/>
    <w:rsid w:val="00A826B9"/>
    <w:rsid w:val="00A83C06"/>
    <w:rsid w:val="00A863ED"/>
    <w:rsid w:val="00A868E7"/>
    <w:rsid w:val="00A87244"/>
    <w:rsid w:val="00A879BC"/>
    <w:rsid w:val="00A9092B"/>
    <w:rsid w:val="00A92F0C"/>
    <w:rsid w:val="00A93005"/>
    <w:rsid w:val="00A93DDE"/>
    <w:rsid w:val="00A9771C"/>
    <w:rsid w:val="00A97C23"/>
    <w:rsid w:val="00AA05BD"/>
    <w:rsid w:val="00AA696F"/>
    <w:rsid w:val="00AA6B64"/>
    <w:rsid w:val="00AA75BA"/>
    <w:rsid w:val="00AB0D8F"/>
    <w:rsid w:val="00AC0366"/>
    <w:rsid w:val="00AD0242"/>
    <w:rsid w:val="00AE4321"/>
    <w:rsid w:val="00AE4D3F"/>
    <w:rsid w:val="00AE5866"/>
    <w:rsid w:val="00AE6C26"/>
    <w:rsid w:val="00AF06C9"/>
    <w:rsid w:val="00AF124D"/>
    <w:rsid w:val="00AF2A71"/>
    <w:rsid w:val="00AF4AFC"/>
    <w:rsid w:val="00B002E9"/>
    <w:rsid w:val="00B00F75"/>
    <w:rsid w:val="00B02E55"/>
    <w:rsid w:val="00B07006"/>
    <w:rsid w:val="00B07993"/>
    <w:rsid w:val="00B07DC7"/>
    <w:rsid w:val="00B10E20"/>
    <w:rsid w:val="00B11F7C"/>
    <w:rsid w:val="00B12F8F"/>
    <w:rsid w:val="00B1403D"/>
    <w:rsid w:val="00B1437E"/>
    <w:rsid w:val="00B229DD"/>
    <w:rsid w:val="00B23216"/>
    <w:rsid w:val="00B255F0"/>
    <w:rsid w:val="00B26830"/>
    <w:rsid w:val="00B27D48"/>
    <w:rsid w:val="00B312E7"/>
    <w:rsid w:val="00B3139C"/>
    <w:rsid w:val="00B31F65"/>
    <w:rsid w:val="00B34078"/>
    <w:rsid w:val="00B37162"/>
    <w:rsid w:val="00B37988"/>
    <w:rsid w:val="00B4141B"/>
    <w:rsid w:val="00B427E5"/>
    <w:rsid w:val="00B5045E"/>
    <w:rsid w:val="00B5169D"/>
    <w:rsid w:val="00B52273"/>
    <w:rsid w:val="00B52DCA"/>
    <w:rsid w:val="00B5376F"/>
    <w:rsid w:val="00B54ADB"/>
    <w:rsid w:val="00B55211"/>
    <w:rsid w:val="00B56676"/>
    <w:rsid w:val="00B65EF6"/>
    <w:rsid w:val="00B65F1E"/>
    <w:rsid w:val="00B67342"/>
    <w:rsid w:val="00B7184C"/>
    <w:rsid w:val="00B7244E"/>
    <w:rsid w:val="00B72D84"/>
    <w:rsid w:val="00B731DE"/>
    <w:rsid w:val="00B762C7"/>
    <w:rsid w:val="00B807F7"/>
    <w:rsid w:val="00B80E50"/>
    <w:rsid w:val="00B80F6E"/>
    <w:rsid w:val="00B848E5"/>
    <w:rsid w:val="00B85647"/>
    <w:rsid w:val="00B85D67"/>
    <w:rsid w:val="00B90EDF"/>
    <w:rsid w:val="00B91326"/>
    <w:rsid w:val="00B95EE8"/>
    <w:rsid w:val="00BA119B"/>
    <w:rsid w:val="00BA3879"/>
    <w:rsid w:val="00BA4A3F"/>
    <w:rsid w:val="00BA4BCA"/>
    <w:rsid w:val="00BA72AF"/>
    <w:rsid w:val="00BB1CDF"/>
    <w:rsid w:val="00BB350C"/>
    <w:rsid w:val="00BC0D28"/>
    <w:rsid w:val="00BC0E08"/>
    <w:rsid w:val="00BC2AFA"/>
    <w:rsid w:val="00BC56F7"/>
    <w:rsid w:val="00BC7105"/>
    <w:rsid w:val="00BC7472"/>
    <w:rsid w:val="00BC7769"/>
    <w:rsid w:val="00BD3A08"/>
    <w:rsid w:val="00BD48CD"/>
    <w:rsid w:val="00BE7B41"/>
    <w:rsid w:val="00BF1D26"/>
    <w:rsid w:val="00BF4914"/>
    <w:rsid w:val="00BF5A1D"/>
    <w:rsid w:val="00BF7A96"/>
    <w:rsid w:val="00C02F10"/>
    <w:rsid w:val="00C047AF"/>
    <w:rsid w:val="00C07DCB"/>
    <w:rsid w:val="00C11B9A"/>
    <w:rsid w:val="00C13E54"/>
    <w:rsid w:val="00C15829"/>
    <w:rsid w:val="00C1624B"/>
    <w:rsid w:val="00C1756F"/>
    <w:rsid w:val="00C21297"/>
    <w:rsid w:val="00C21E18"/>
    <w:rsid w:val="00C230D9"/>
    <w:rsid w:val="00C236F0"/>
    <w:rsid w:val="00C2384C"/>
    <w:rsid w:val="00C23F1F"/>
    <w:rsid w:val="00C270B2"/>
    <w:rsid w:val="00C3026F"/>
    <w:rsid w:val="00C307E2"/>
    <w:rsid w:val="00C318BC"/>
    <w:rsid w:val="00C327BE"/>
    <w:rsid w:val="00C353AA"/>
    <w:rsid w:val="00C355FF"/>
    <w:rsid w:val="00C360DF"/>
    <w:rsid w:val="00C36FAD"/>
    <w:rsid w:val="00C37A16"/>
    <w:rsid w:val="00C40A76"/>
    <w:rsid w:val="00C42312"/>
    <w:rsid w:val="00C42B05"/>
    <w:rsid w:val="00C4304C"/>
    <w:rsid w:val="00C43F2D"/>
    <w:rsid w:val="00C44684"/>
    <w:rsid w:val="00C54748"/>
    <w:rsid w:val="00C54F71"/>
    <w:rsid w:val="00C60257"/>
    <w:rsid w:val="00C61F6F"/>
    <w:rsid w:val="00C7032F"/>
    <w:rsid w:val="00C7065E"/>
    <w:rsid w:val="00C71BD7"/>
    <w:rsid w:val="00C72908"/>
    <w:rsid w:val="00C733DA"/>
    <w:rsid w:val="00C74F18"/>
    <w:rsid w:val="00C76742"/>
    <w:rsid w:val="00C76C19"/>
    <w:rsid w:val="00C76C25"/>
    <w:rsid w:val="00C80F16"/>
    <w:rsid w:val="00C827F3"/>
    <w:rsid w:val="00C8416A"/>
    <w:rsid w:val="00C8475B"/>
    <w:rsid w:val="00C874E2"/>
    <w:rsid w:val="00C90152"/>
    <w:rsid w:val="00C901DD"/>
    <w:rsid w:val="00C914C8"/>
    <w:rsid w:val="00C93F99"/>
    <w:rsid w:val="00C94B51"/>
    <w:rsid w:val="00C9578F"/>
    <w:rsid w:val="00C95A93"/>
    <w:rsid w:val="00C96423"/>
    <w:rsid w:val="00CA023F"/>
    <w:rsid w:val="00CA0F24"/>
    <w:rsid w:val="00CA16BC"/>
    <w:rsid w:val="00CA3839"/>
    <w:rsid w:val="00CA445E"/>
    <w:rsid w:val="00CA5B5B"/>
    <w:rsid w:val="00CA6AAC"/>
    <w:rsid w:val="00CA6DAC"/>
    <w:rsid w:val="00CA7B41"/>
    <w:rsid w:val="00CB04BD"/>
    <w:rsid w:val="00CB1BE6"/>
    <w:rsid w:val="00CB2B3E"/>
    <w:rsid w:val="00CB53E2"/>
    <w:rsid w:val="00CB6383"/>
    <w:rsid w:val="00CC1DDE"/>
    <w:rsid w:val="00CC26A9"/>
    <w:rsid w:val="00CC3FD5"/>
    <w:rsid w:val="00CC5BB4"/>
    <w:rsid w:val="00CC6A2B"/>
    <w:rsid w:val="00CC7116"/>
    <w:rsid w:val="00CD05D2"/>
    <w:rsid w:val="00CD15FB"/>
    <w:rsid w:val="00CD338F"/>
    <w:rsid w:val="00CD3B5F"/>
    <w:rsid w:val="00CD4386"/>
    <w:rsid w:val="00CD4516"/>
    <w:rsid w:val="00CD5C92"/>
    <w:rsid w:val="00CE4E87"/>
    <w:rsid w:val="00CE5661"/>
    <w:rsid w:val="00CE74BA"/>
    <w:rsid w:val="00CE7BCC"/>
    <w:rsid w:val="00CE7CC5"/>
    <w:rsid w:val="00CF0487"/>
    <w:rsid w:val="00CF1656"/>
    <w:rsid w:val="00CF4AE4"/>
    <w:rsid w:val="00CF7B5B"/>
    <w:rsid w:val="00CF7BB0"/>
    <w:rsid w:val="00D00DAA"/>
    <w:rsid w:val="00D018F6"/>
    <w:rsid w:val="00D0474A"/>
    <w:rsid w:val="00D15D26"/>
    <w:rsid w:val="00D17442"/>
    <w:rsid w:val="00D17AED"/>
    <w:rsid w:val="00D17E3B"/>
    <w:rsid w:val="00D238FC"/>
    <w:rsid w:val="00D24F0A"/>
    <w:rsid w:val="00D24FE3"/>
    <w:rsid w:val="00D25B7A"/>
    <w:rsid w:val="00D26C84"/>
    <w:rsid w:val="00D31186"/>
    <w:rsid w:val="00D3135C"/>
    <w:rsid w:val="00D3477E"/>
    <w:rsid w:val="00D35DD8"/>
    <w:rsid w:val="00D36B69"/>
    <w:rsid w:val="00D36FDF"/>
    <w:rsid w:val="00D42066"/>
    <w:rsid w:val="00D423F4"/>
    <w:rsid w:val="00D44EDA"/>
    <w:rsid w:val="00D46BE8"/>
    <w:rsid w:val="00D47E15"/>
    <w:rsid w:val="00D47E69"/>
    <w:rsid w:val="00D5250C"/>
    <w:rsid w:val="00D52685"/>
    <w:rsid w:val="00D539EB"/>
    <w:rsid w:val="00D53DD1"/>
    <w:rsid w:val="00D56F37"/>
    <w:rsid w:val="00D60966"/>
    <w:rsid w:val="00D61A62"/>
    <w:rsid w:val="00D61AAC"/>
    <w:rsid w:val="00D62F7C"/>
    <w:rsid w:val="00D63194"/>
    <w:rsid w:val="00D70451"/>
    <w:rsid w:val="00D71EFD"/>
    <w:rsid w:val="00D73FFE"/>
    <w:rsid w:val="00D7446A"/>
    <w:rsid w:val="00D74B0D"/>
    <w:rsid w:val="00D75ECD"/>
    <w:rsid w:val="00D76696"/>
    <w:rsid w:val="00D86A6B"/>
    <w:rsid w:val="00D875AB"/>
    <w:rsid w:val="00D90E26"/>
    <w:rsid w:val="00D931A5"/>
    <w:rsid w:val="00D93716"/>
    <w:rsid w:val="00DA0551"/>
    <w:rsid w:val="00DA0593"/>
    <w:rsid w:val="00DA09AB"/>
    <w:rsid w:val="00DA2277"/>
    <w:rsid w:val="00DA6AE4"/>
    <w:rsid w:val="00DA76C9"/>
    <w:rsid w:val="00DB1EFA"/>
    <w:rsid w:val="00DB34EE"/>
    <w:rsid w:val="00DB36E0"/>
    <w:rsid w:val="00DB464E"/>
    <w:rsid w:val="00DB549B"/>
    <w:rsid w:val="00DB58BC"/>
    <w:rsid w:val="00DB6642"/>
    <w:rsid w:val="00DB7A8C"/>
    <w:rsid w:val="00DC0419"/>
    <w:rsid w:val="00DC0545"/>
    <w:rsid w:val="00DC3E68"/>
    <w:rsid w:val="00DC5194"/>
    <w:rsid w:val="00DC7175"/>
    <w:rsid w:val="00DD2297"/>
    <w:rsid w:val="00DD457F"/>
    <w:rsid w:val="00DD5A00"/>
    <w:rsid w:val="00DD65B2"/>
    <w:rsid w:val="00DE23FE"/>
    <w:rsid w:val="00DE4710"/>
    <w:rsid w:val="00DE4F91"/>
    <w:rsid w:val="00DE5252"/>
    <w:rsid w:val="00DE5A65"/>
    <w:rsid w:val="00DF00B6"/>
    <w:rsid w:val="00DF030E"/>
    <w:rsid w:val="00DF1271"/>
    <w:rsid w:val="00DF16C5"/>
    <w:rsid w:val="00DF21F1"/>
    <w:rsid w:val="00DF3A9A"/>
    <w:rsid w:val="00DF3DA6"/>
    <w:rsid w:val="00DF47D2"/>
    <w:rsid w:val="00DF55C7"/>
    <w:rsid w:val="00DF7C9E"/>
    <w:rsid w:val="00E006F4"/>
    <w:rsid w:val="00E01131"/>
    <w:rsid w:val="00E02353"/>
    <w:rsid w:val="00E03DC7"/>
    <w:rsid w:val="00E03F85"/>
    <w:rsid w:val="00E05351"/>
    <w:rsid w:val="00E05668"/>
    <w:rsid w:val="00E07128"/>
    <w:rsid w:val="00E07FD2"/>
    <w:rsid w:val="00E08605"/>
    <w:rsid w:val="00E10917"/>
    <w:rsid w:val="00E120A6"/>
    <w:rsid w:val="00E12A2B"/>
    <w:rsid w:val="00E21081"/>
    <w:rsid w:val="00E239A1"/>
    <w:rsid w:val="00E23D75"/>
    <w:rsid w:val="00E25EBC"/>
    <w:rsid w:val="00E316B4"/>
    <w:rsid w:val="00E32FD2"/>
    <w:rsid w:val="00E337FA"/>
    <w:rsid w:val="00E34CD9"/>
    <w:rsid w:val="00E36C20"/>
    <w:rsid w:val="00E40E7B"/>
    <w:rsid w:val="00E422BD"/>
    <w:rsid w:val="00E44F86"/>
    <w:rsid w:val="00E46A4D"/>
    <w:rsid w:val="00E46BC2"/>
    <w:rsid w:val="00E53169"/>
    <w:rsid w:val="00E5650C"/>
    <w:rsid w:val="00E60A33"/>
    <w:rsid w:val="00E60C45"/>
    <w:rsid w:val="00E61174"/>
    <w:rsid w:val="00E64629"/>
    <w:rsid w:val="00E655C7"/>
    <w:rsid w:val="00E7313B"/>
    <w:rsid w:val="00E742A5"/>
    <w:rsid w:val="00E77211"/>
    <w:rsid w:val="00E8307E"/>
    <w:rsid w:val="00E844D9"/>
    <w:rsid w:val="00E87AF6"/>
    <w:rsid w:val="00E90EF9"/>
    <w:rsid w:val="00E91524"/>
    <w:rsid w:val="00E94025"/>
    <w:rsid w:val="00EA231F"/>
    <w:rsid w:val="00EA4D52"/>
    <w:rsid w:val="00EB7268"/>
    <w:rsid w:val="00EC0F36"/>
    <w:rsid w:val="00EC1492"/>
    <w:rsid w:val="00EC296D"/>
    <w:rsid w:val="00EC4E59"/>
    <w:rsid w:val="00EC5B81"/>
    <w:rsid w:val="00ED2641"/>
    <w:rsid w:val="00ED27A5"/>
    <w:rsid w:val="00ED3202"/>
    <w:rsid w:val="00ED3207"/>
    <w:rsid w:val="00ED421B"/>
    <w:rsid w:val="00ED6FA3"/>
    <w:rsid w:val="00ED77A3"/>
    <w:rsid w:val="00EE013D"/>
    <w:rsid w:val="00EE538A"/>
    <w:rsid w:val="00EF3CB0"/>
    <w:rsid w:val="00EF4976"/>
    <w:rsid w:val="00EF681E"/>
    <w:rsid w:val="00EF78E3"/>
    <w:rsid w:val="00F01F1D"/>
    <w:rsid w:val="00F02351"/>
    <w:rsid w:val="00F042A7"/>
    <w:rsid w:val="00F047E5"/>
    <w:rsid w:val="00F054F2"/>
    <w:rsid w:val="00F0653B"/>
    <w:rsid w:val="00F07CBF"/>
    <w:rsid w:val="00F10EC7"/>
    <w:rsid w:val="00F116BC"/>
    <w:rsid w:val="00F11FF2"/>
    <w:rsid w:val="00F1356A"/>
    <w:rsid w:val="00F13A02"/>
    <w:rsid w:val="00F15C83"/>
    <w:rsid w:val="00F247E3"/>
    <w:rsid w:val="00F25FDF"/>
    <w:rsid w:val="00F2743B"/>
    <w:rsid w:val="00F400CC"/>
    <w:rsid w:val="00F41D25"/>
    <w:rsid w:val="00F428AF"/>
    <w:rsid w:val="00F44BA2"/>
    <w:rsid w:val="00F44C7F"/>
    <w:rsid w:val="00F50F0B"/>
    <w:rsid w:val="00F51D5B"/>
    <w:rsid w:val="00F52A03"/>
    <w:rsid w:val="00F53985"/>
    <w:rsid w:val="00F61513"/>
    <w:rsid w:val="00F61774"/>
    <w:rsid w:val="00F61B2C"/>
    <w:rsid w:val="00F63AEF"/>
    <w:rsid w:val="00F64BE2"/>
    <w:rsid w:val="00F67032"/>
    <w:rsid w:val="00F6791A"/>
    <w:rsid w:val="00F70E75"/>
    <w:rsid w:val="00F71309"/>
    <w:rsid w:val="00F757A4"/>
    <w:rsid w:val="00F776A1"/>
    <w:rsid w:val="00F92E77"/>
    <w:rsid w:val="00F93609"/>
    <w:rsid w:val="00F937F9"/>
    <w:rsid w:val="00FA3445"/>
    <w:rsid w:val="00FA4CBA"/>
    <w:rsid w:val="00FA5338"/>
    <w:rsid w:val="00FA5BE0"/>
    <w:rsid w:val="00FA754D"/>
    <w:rsid w:val="00FB09D6"/>
    <w:rsid w:val="00FC0A54"/>
    <w:rsid w:val="00FC25A5"/>
    <w:rsid w:val="00FD1E55"/>
    <w:rsid w:val="00FD3F64"/>
    <w:rsid w:val="00FD52E8"/>
    <w:rsid w:val="00FD5DB4"/>
    <w:rsid w:val="00FD6D13"/>
    <w:rsid w:val="00FD7C49"/>
    <w:rsid w:val="00FE13B8"/>
    <w:rsid w:val="00FE4FA9"/>
    <w:rsid w:val="00FE6D9F"/>
    <w:rsid w:val="00FF00CE"/>
    <w:rsid w:val="00FF0EEF"/>
    <w:rsid w:val="00FF1459"/>
    <w:rsid w:val="00FF2532"/>
    <w:rsid w:val="00FF4E93"/>
    <w:rsid w:val="03AC2A10"/>
    <w:rsid w:val="11A7F14F"/>
    <w:rsid w:val="229F9C57"/>
    <w:rsid w:val="2801DE97"/>
    <w:rsid w:val="331676C1"/>
    <w:rsid w:val="4419E9E3"/>
    <w:rsid w:val="50B6A7C2"/>
    <w:rsid w:val="5457EEAA"/>
    <w:rsid w:val="7647A90B"/>
    <w:rsid w:val="7BA9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AA93"/>
  <w15:chartTrackingRefBased/>
  <w15:docId w15:val="{5A9AC7A5-2463-409E-B0CE-C5533DEE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5E"/>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8A2E94"/>
    <w:pPr>
      <w:keepNext/>
      <w:keepLines/>
      <w:spacing w:before="240"/>
      <w:ind w:left="810" w:hanging="720"/>
      <w:jc w:val="center"/>
      <w:outlineLvl w:val="0"/>
    </w:pPr>
    <w:rPr>
      <w:rFonts w:eastAsiaTheme="majorEastAsia" w:cstheme="majorBidi"/>
      <w:b/>
      <w:caps/>
      <w:sz w:val="32"/>
      <w:szCs w:val="32"/>
    </w:rPr>
  </w:style>
  <w:style w:type="paragraph" w:styleId="Heading2">
    <w:name w:val="heading 2"/>
    <w:basedOn w:val="Normal"/>
    <w:next w:val="Normal"/>
    <w:link w:val="Heading2Char"/>
    <w:autoRedefine/>
    <w:uiPriority w:val="9"/>
    <w:unhideWhenUsed/>
    <w:qFormat/>
    <w:rsid w:val="0002538D"/>
    <w:pPr>
      <w:keepNext/>
      <w:keepLines/>
      <w:numPr>
        <w:numId w:val="14"/>
      </w:numPr>
      <w:spacing w:line="480" w:lineRule="auto"/>
      <w:ind w:hanging="720"/>
      <w:outlineLvl w:val="1"/>
    </w:pPr>
    <w:rPr>
      <w:rFonts w:eastAsiaTheme="majorEastAsia" w:cstheme="majorBidi"/>
      <w:b/>
      <w:caps/>
      <w:szCs w:val="24"/>
    </w:rPr>
  </w:style>
  <w:style w:type="paragraph" w:styleId="Heading3">
    <w:name w:val="heading 3"/>
    <w:basedOn w:val="Normal"/>
    <w:next w:val="Normal"/>
    <w:link w:val="Heading3Char"/>
    <w:autoRedefine/>
    <w:uiPriority w:val="9"/>
    <w:unhideWhenUsed/>
    <w:qFormat/>
    <w:rsid w:val="00FC25A5"/>
    <w:pPr>
      <w:keepNext/>
      <w:keepLines/>
      <w:numPr>
        <w:numId w:val="6"/>
      </w:numPr>
      <w:spacing w:before="40" w:line="480" w:lineRule="auto"/>
      <w:outlineLvl w:val="2"/>
    </w:pPr>
    <w:rPr>
      <w:rFonts w:eastAsiaTheme="majorEastAsia" w:cstheme="majorBidi"/>
      <w:b/>
      <w:snapToGrid w:val="0"/>
      <w:szCs w:val="24"/>
    </w:rPr>
  </w:style>
  <w:style w:type="paragraph" w:styleId="Heading4">
    <w:name w:val="heading 4"/>
    <w:basedOn w:val="Normal"/>
    <w:next w:val="Normal"/>
    <w:link w:val="Heading4Char"/>
    <w:uiPriority w:val="9"/>
    <w:unhideWhenUsed/>
    <w:qFormat/>
    <w:rsid w:val="00F713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71309"/>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0347B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F7BB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A2E94"/>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02538D"/>
    <w:rPr>
      <w:rFonts w:ascii="Times New Roman" w:eastAsiaTheme="majorEastAsia" w:hAnsi="Times New Roman" w:cstheme="majorBidi"/>
      <w:b/>
      <w:caps/>
      <w:sz w:val="24"/>
      <w:szCs w:val="24"/>
    </w:rPr>
  </w:style>
  <w:style w:type="character" w:customStyle="1" w:styleId="Heading3Char">
    <w:name w:val="Heading 3 Char"/>
    <w:basedOn w:val="DefaultParagraphFont"/>
    <w:link w:val="Heading3"/>
    <w:uiPriority w:val="9"/>
    <w:rsid w:val="00FC25A5"/>
    <w:rPr>
      <w:rFonts w:ascii="Times New Roman" w:eastAsiaTheme="majorEastAsia" w:hAnsi="Times New Roman" w:cstheme="majorBidi"/>
      <w:b/>
      <w:snapToGrid w:val="0"/>
      <w:sz w:val="24"/>
      <w:szCs w:val="24"/>
    </w:rPr>
  </w:style>
  <w:style w:type="character" w:styleId="Hyperlink">
    <w:name w:val="Hyperlink"/>
    <w:basedOn w:val="DefaultParagraphFont"/>
    <w:uiPriority w:val="99"/>
    <w:unhideWhenUsed/>
    <w:rsid w:val="00541149"/>
    <w:rPr>
      <w:color w:val="0000FF" w:themeColor="hyperlink"/>
      <w:u w:val="single"/>
    </w:rPr>
  </w:style>
  <w:style w:type="character" w:styleId="UnresolvedMention">
    <w:name w:val="Unresolved Mention"/>
    <w:basedOn w:val="DefaultParagraphFont"/>
    <w:uiPriority w:val="99"/>
    <w:semiHidden/>
    <w:unhideWhenUsed/>
    <w:rsid w:val="005F12A3"/>
    <w:rPr>
      <w:color w:val="808080"/>
      <w:shd w:val="clear" w:color="auto" w:fill="E6E6E6"/>
    </w:rPr>
  </w:style>
  <w:style w:type="paragraph" w:styleId="ListParagraph">
    <w:name w:val="List Paragraph"/>
    <w:basedOn w:val="Normal"/>
    <w:link w:val="ListParagraphChar"/>
    <w:uiPriority w:val="1"/>
    <w:qFormat/>
    <w:rsid w:val="002945AD"/>
    <w:pPr>
      <w:ind w:left="720"/>
      <w:contextualSpacing/>
    </w:pPr>
  </w:style>
  <w:style w:type="paragraph" w:styleId="TOCHeading">
    <w:name w:val="TOC Heading"/>
    <w:basedOn w:val="Heading1"/>
    <w:next w:val="Normal"/>
    <w:uiPriority w:val="39"/>
    <w:unhideWhenUsed/>
    <w:qFormat/>
    <w:rsid w:val="00AE5866"/>
    <w:pPr>
      <w:spacing w:line="259" w:lineRule="auto"/>
      <w:ind w:left="0" w:firstLine="0"/>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AE5866"/>
    <w:pPr>
      <w:spacing w:after="100"/>
    </w:pPr>
  </w:style>
  <w:style w:type="paragraph" w:styleId="Header">
    <w:name w:val="header"/>
    <w:basedOn w:val="Normal"/>
    <w:link w:val="HeaderChar"/>
    <w:uiPriority w:val="99"/>
    <w:unhideWhenUsed/>
    <w:rsid w:val="00684839"/>
    <w:pPr>
      <w:tabs>
        <w:tab w:val="center" w:pos="4680"/>
        <w:tab w:val="right" w:pos="9360"/>
      </w:tabs>
    </w:pPr>
  </w:style>
  <w:style w:type="character" w:customStyle="1" w:styleId="HeaderChar">
    <w:name w:val="Header Char"/>
    <w:basedOn w:val="DefaultParagraphFont"/>
    <w:link w:val="Header"/>
    <w:uiPriority w:val="99"/>
    <w:rsid w:val="00684839"/>
    <w:rPr>
      <w:rFonts w:ascii="Times New Roman" w:hAnsi="Times New Roman"/>
      <w:sz w:val="24"/>
    </w:rPr>
  </w:style>
  <w:style w:type="paragraph" w:styleId="Footer">
    <w:name w:val="footer"/>
    <w:basedOn w:val="Normal"/>
    <w:link w:val="FooterChar"/>
    <w:uiPriority w:val="99"/>
    <w:unhideWhenUsed/>
    <w:rsid w:val="00684839"/>
    <w:pPr>
      <w:tabs>
        <w:tab w:val="center" w:pos="4680"/>
        <w:tab w:val="right" w:pos="9360"/>
      </w:tabs>
    </w:pPr>
  </w:style>
  <w:style w:type="character" w:customStyle="1" w:styleId="FooterChar">
    <w:name w:val="Footer Char"/>
    <w:basedOn w:val="DefaultParagraphFont"/>
    <w:link w:val="Footer"/>
    <w:uiPriority w:val="99"/>
    <w:rsid w:val="00684839"/>
    <w:rPr>
      <w:rFonts w:ascii="Times New Roman" w:hAnsi="Times New Roman"/>
      <w:sz w:val="24"/>
    </w:rPr>
  </w:style>
  <w:style w:type="character" w:customStyle="1" w:styleId="NoSpacingChar">
    <w:name w:val="No Spacing Char"/>
    <w:link w:val="NoSpacing"/>
    <w:uiPriority w:val="1"/>
    <w:rsid w:val="00B5376F"/>
    <w:rPr>
      <w:rFonts w:ascii="Times New Roman" w:hAnsi="Times New Roman"/>
      <w:sz w:val="24"/>
    </w:rPr>
  </w:style>
  <w:style w:type="character" w:customStyle="1" w:styleId="Heading8Char">
    <w:name w:val="Heading 8 Char"/>
    <w:basedOn w:val="DefaultParagraphFont"/>
    <w:link w:val="Heading8"/>
    <w:uiPriority w:val="9"/>
    <w:semiHidden/>
    <w:rsid w:val="000347BB"/>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2C5210"/>
    <w:rPr>
      <w:color w:val="800080" w:themeColor="followedHyperlink"/>
      <w:u w:val="single"/>
    </w:rPr>
  </w:style>
  <w:style w:type="character" w:customStyle="1" w:styleId="Heading4Char">
    <w:name w:val="Heading 4 Char"/>
    <w:basedOn w:val="DefaultParagraphFont"/>
    <w:link w:val="Heading4"/>
    <w:uiPriority w:val="9"/>
    <w:rsid w:val="00F7130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F71309"/>
    <w:rPr>
      <w:rFonts w:asciiTheme="majorHAnsi" w:eastAsiaTheme="majorEastAsia" w:hAnsiTheme="majorHAnsi" w:cstheme="majorBidi"/>
      <w:color w:val="365F91" w:themeColor="accent1" w:themeShade="BF"/>
      <w:sz w:val="24"/>
    </w:rPr>
  </w:style>
  <w:style w:type="paragraph" w:customStyle="1" w:styleId="SpecialParagraphing">
    <w:name w:val="Special Paragraphing"/>
    <w:basedOn w:val="Normal"/>
    <w:link w:val="SpecialParagraphingChar"/>
    <w:qFormat/>
    <w:rsid w:val="00112C79"/>
    <w:pPr>
      <w:numPr>
        <w:numId w:val="46"/>
      </w:numPr>
    </w:pPr>
    <w:rPr>
      <w:i/>
    </w:rPr>
  </w:style>
  <w:style w:type="character" w:styleId="SubtleEmphasis">
    <w:name w:val="Subtle Emphasis"/>
    <w:basedOn w:val="DefaultParagraphFont"/>
    <w:uiPriority w:val="19"/>
    <w:qFormat/>
    <w:rsid w:val="0084665F"/>
    <w:rPr>
      <w:i/>
      <w:iCs/>
      <w:color w:val="404040" w:themeColor="text1" w:themeTint="BF"/>
    </w:rPr>
  </w:style>
  <w:style w:type="paragraph" w:customStyle="1" w:styleId="Style1">
    <w:name w:val="Style1"/>
    <w:basedOn w:val="SpecialParagraphing"/>
    <w:link w:val="Style1Char"/>
    <w:qFormat/>
    <w:rsid w:val="00742853"/>
    <w:pPr>
      <w:numPr>
        <w:numId w:val="47"/>
      </w:numPr>
      <w:spacing w:after="240"/>
      <w:ind w:left="1440" w:hanging="720"/>
    </w:pPr>
  </w:style>
  <w:style w:type="paragraph" w:customStyle="1" w:styleId="Style2">
    <w:name w:val="Style2"/>
    <w:basedOn w:val="Style1"/>
    <w:qFormat/>
    <w:rsid w:val="00742853"/>
    <w:pPr>
      <w:numPr>
        <w:numId w:val="48"/>
      </w:numPr>
      <w:ind w:hanging="720"/>
    </w:pPr>
    <w:rPr>
      <w:b/>
      <w:i w:val="0"/>
    </w:rPr>
  </w:style>
  <w:style w:type="character" w:customStyle="1" w:styleId="SpecialParagraphingChar">
    <w:name w:val="Special Paragraphing Char"/>
    <w:basedOn w:val="DefaultParagraphFont"/>
    <w:link w:val="SpecialParagraphing"/>
    <w:rsid w:val="0084665F"/>
    <w:rPr>
      <w:rFonts w:ascii="Times New Roman" w:hAnsi="Times New Roman"/>
      <w:i/>
      <w:sz w:val="24"/>
    </w:rPr>
  </w:style>
  <w:style w:type="character" w:customStyle="1" w:styleId="Style1Char">
    <w:name w:val="Style1 Char"/>
    <w:basedOn w:val="SpecialParagraphingChar"/>
    <w:link w:val="Style1"/>
    <w:rsid w:val="00742853"/>
    <w:rPr>
      <w:rFonts w:ascii="Times New Roman" w:hAnsi="Times New Roman"/>
      <w:i/>
      <w:sz w:val="24"/>
    </w:rPr>
  </w:style>
  <w:style w:type="paragraph" w:customStyle="1" w:styleId="Style3">
    <w:name w:val="Style3"/>
    <w:basedOn w:val="ListParagraph"/>
    <w:link w:val="Style3Char"/>
    <w:qFormat/>
    <w:rsid w:val="00200A77"/>
    <w:pPr>
      <w:numPr>
        <w:numId w:val="49"/>
      </w:numPr>
      <w:spacing w:after="240"/>
      <w:ind w:left="2160" w:hanging="720"/>
      <w:contextualSpacing w:val="0"/>
    </w:pPr>
  </w:style>
  <w:style w:type="paragraph" w:styleId="Subtitle">
    <w:name w:val="Subtitle"/>
    <w:basedOn w:val="Normal"/>
    <w:next w:val="Normal"/>
    <w:link w:val="SubtitleChar"/>
    <w:uiPriority w:val="11"/>
    <w:qFormat/>
    <w:rsid w:val="001F2392"/>
    <w:pPr>
      <w:numPr>
        <w:ilvl w:val="1"/>
      </w:numPr>
      <w:spacing w:after="160"/>
    </w:pPr>
    <w:rPr>
      <w:rFonts w:asciiTheme="minorHAnsi" w:eastAsiaTheme="minorEastAsia" w:hAnsiTheme="minorHAnsi"/>
      <w:color w:val="5A5A5A" w:themeColor="text1" w:themeTint="A5"/>
      <w:spacing w:val="15"/>
      <w:sz w:val="22"/>
    </w:rPr>
  </w:style>
  <w:style w:type="character" w:customStyle="1" w:styleId="ListParagraphChar">
    <w:name w:val="List Paragraph Char"/>
    <w:basedOn w:val="DefaultParagraphFont"/>
    <w:link w:val="ListParagraph"/>
    <w:uiPriority w:val="34"/>
    <w:rsid w:val="006F1094"/>
    <w:rPr>
      <w:rFonts w:ascii="Times New Roman" w:hAnsi="Times New Roman"/>
      <w:sz w:val="24"/>
    </w:rPr>
  </w:style>
  <w:style w:type="character" w:customStyle="1" w:styleId="Style3Char">
    <w:name w:val="Style3 Char"/>
    <w:basedOn w:val="ListParagraphChar"/>
    <w:link w:val="Style3"/>
    <w:rsid w:val="00200A77"/>
    <w:rPr>
      <w:rFonts w:ascii="Times New Roman" w:hAnsi="Times New Roman"/>
      <w:sz w:val="24"/>
    </w:rPr>
  </w:style>
  <w:style w:type="character" w:customStyle="1" w:styleId="SubtitleChar">
    <w:name w:val="Subtitle Char"/>
    <w:basedOn w:val="DefaultParagraphFont"/>
    <w:link w:val="Subtitle"/>
    <w:uiPriority w:val="11"/>
    <w:rsid w:val="001F2392"/>
    <w:rPr>
      <w:rFonts w:eastAsiaTheme="minorEastAsia"/>
      <w:color w:val="5A5A5A" w:themeColor="text1" w:themeTint="A5"/>
      <w:spacing w:val="15"/>
    </w:rPr>
  </w:style>
  <w:style w:type="paragraph" w:customStyle="1" w:styleId="Style4">
    <w:name w:val="Style4"/>
    <w:basedOn w:val="Subtitle"/>
    <w:link w:val="Style4Char"/>
    <w:qFormat/>
    <w:rsid w:val="001F2392"/>
    <w:pPr>
      <w:numPr>
        <w:ilvl w:val="0"/>
        <w:numId w:val="51"/>
      </w:numPr>
      <w:spacing w:after="240"/>
      <w:ind w:left="720" w:hanging="720"/>
    </w:pPr>
    <w:rPr>
      <w:rFonts w:ascii="Times New Roman" w:hAnsi="Times New Roman"/>
      <w:sz w:val="24"/>
    </w:rPr>
  </w:style>
  <w:style w:type="character" w:customStyle="1" w:styleId="Style4Char">
    <w:name w:val="Style4 Char"/>
    <w:basedOn w:val="SubtitleChar"/>
    <w:link w:val="Style4"/>
    <w:rsid w:val="001F2392"/>
    <w:rPr>
      <w:rFonts w:ascii="Times New Roman" w:eastAsiaTheme="minorEastAsia" w:hAnsi="Times New Roman"/>
      <w:color w:val="5A5A5A" w:themeColor="text1" w:themeTint="A5"/>
      <w:spacing w:val="15"/>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5593"/>
    <w:rPr>
      <w:b/>
      <w:bCs/>
    </w:rPr>
  </w:style>
  <w:style w:type="character" w:customStyle="1" w:styleId="CommentSubjectChar">
    <w:name w:val="Comment Subject Char"/>
    <w:basedOn w:val="CommentTextChar"/>
    <w:link w:val="CommentSubject"/>
    <w:uiPriority w:val="99"/>
    <w:semiHidden/>
    <w:rsid w:val="00495593"/>
    <w:rPr>
      <w:rFonts w:ascii="Times New Roman" w:hAnsi="Times New Roman"/>
      <w:b/>
      <w:bCs/>
      <w:sz w:val="20"/>
      <w:szCs w:val="20"/>
    </w:rPr>
  </w:style>
  <w:style w:type="paragraph" w:styleId="Revision">
    <w:name w:val="Revision"/>
    <w:hidden/>
    <w:uiPriority w:val="99"/>
    <w:semiHidden/>
    <w:rsid w:val="00B0700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110">
      <w:bodyDiv w:val="1"/>
      <w:marLeft w:val="0"/>
      <w:marRight w:val="0"/>
      <w:marTop w:val="0"/>
      <w:marBottom w:val="0"/>
      <w:divBdr>
        <w:top w:val="none" w:sz="0" w:space="0" w:color="auto"/>
        <w:left w:val="none" w:sz="0" w:space="0" w:color="auto"/>
        <w:bottom w:val="none" w:sz="0" w:space="0" w:color="auto"/>
        <w:right w:val="none" w:sz="0" w:space="0" w:color="auto"/>
      </w:divBdr>
    </w:div>
    <w:div w:id="331182123">
      <w:bodyDiv w:val="1"/>
      <w:marLeft w:val="0"/>
      <w:marRight w:val="0"/>
      <w:marTop w:val="0"/>
      <w:marBottom w:val="0"/>
      <w:divBdr>
        <w:top w:val="none" w:sz="0" w:space="0" w:color="auto"/>
        <w:left w:val="none" w:sz="0" w:space="0" w:color="auto"/>
        <w:bottom w:val="none" w:sz="0" w:space="0" w:color="auto"/>
        <w:right w:val="none" w:sz="0" w:space="0" w:color="auto"/>
      </w:divBdr>
    </w:div>
    <w:div w:id="625042735">
      <w:bodyDiv w:val="1"/>
      <w:marLeft w:val="0"/>
      <w:marRight w:val="0"/>
      <w:marTop w:val="0"/>
      <w:marBottom w:val="0"/>
      <w:divBdr>
        <w:top w:val="none" w:sz="0" w:space="0" w:color="auto"/>
        <w:left w:val="none" w:sz="0" w:space="0" w:color="auto"/>
        <w:bottom w:val="none" w:sz="0" w:space="0" w:color="auto"/>
        <w:right w:val="none" w:sz="0" w:space="0" w:color="auto"/>
      </w:divBdr>
    </w:div>
    <w:div w:id="996686726">
      <w:bodyDiv w:val="1"/>
      <w:marLeft w:val="0"/>
      <w:marRight w:val="0"/>
      <w:marTop w:val="0"/>
      <w:marBottom w:val="0"/>
      <w:divBdr>
        <w:top w:val="none" w:sz="0" w:space="0" w:color="auto"/>
        <w:left w:val="none" w:sz="0" w:space="0" w:color="auto"/>
        <w:bottom w:val="none" w:sz="0" w:space="0" w:color="auto"/>
        <w:right w:val="none" w:sz="0" w:space="0" w:color="auto"/>
      </w:divBdr>
    </w:div>
    <w:div w:id="1243297018">
      <w:bodyDiv w:val="1"/>
      <w:marLeft w:val="0"/>
      <w:marRight w:val="0"/>
      <w:marTop w:val="0"/>
      <w:marBottom w:val="0"/>
      <w:divBdr>
        <w:top w:val="none" w:sz="0" w:space="0" w:color="auto"/>
        <w:left w:val="none" w:sz="0" w:space="0" w:color="auto"/>
        <w:bottom w:val="none" w:sz="0" w:space="0" w:color="auto"/>
        <w:right w:val="none" w:sz="0" w:space="0" w:color="auto"/>
      </w:divBdr>
    </w:div>
    <w:div w:id="1280139875">
      <w:bodyDiv w:val="1"/>
      <w:marLeft w:val="0"/>
      <w:marRight w:val="0"/>
      <w:marTop w:val="0"/>
      <w:marBottom w:val="0"/>
      <w:divBdr>
        <w:top w:val="none" w:sz="0" w:space="0" w:color="auto"/>
        <w:left w:val="none" w:sz="0" w:space="0" w:color="auto"/>
        <w:bottom w:val="none" w:sz="0" w:space="0" w:color="auto"/>
        <w:right w:val="none" w:sz="0" w:space="0" w:color="auto"/>
      </w:divBdr>
    </w:div>
    <w:div w:id="1595556253">
      <w:bodyDiv w:val="1"/>
      <w:marLeft w:val="0"/>
      <w:marRight w:val="0"/>
      <w:marTop w:val="0"/>
      <w:marBottom w:val="0"/>
      <w:divBdr>
        <w:top w:val="none" w:sz="0" w:space="0" w:color="auto"/>
        <w:left w:val="none" w:sz="0" w:space="0" w:color="auto"/>
        <w:bottom w:val="none" w:sz="0" w:space="0" w:color="auto"/>
        <w:right w:val="none" w:sz="0" w:space="0" w:color="auto"/>
      </w:divBdr>
      <w:divsChild>
        <w:div w:id="169638059">
          <w:marLeft w:val="0"/>
          <w:marRight w:val="0"/>
          <w:marTop w:val="0"/>
          <w:marBottom w:val="0"/>
          <w:divBdr>
            <w:top w:val="none" w:sz="0" w:space="0" w:color="auto"/>
            <w:left w:val="none" w:sz="0" w:space="0" w:color="auto"/>
            <w:bottom w:val="none" w:sz="0" w:space="0" w:color="auto"/>
            <w:right w:val="none" w:sz="0" w:space="0" w:color="auto"/>
          </w:divBdr>
          <w:divsChild>
            <w:div w:id="57830244">
              <w:marLeft w:val="0"/>
              <w:marRight w:val="0"/>
              <w:marTop w:val="0"/>
              <w:marBottom w:val="0"/>
              <w:divBdr>
                <w:top w:val="none" w:sz="0" w:space="0" w:color="auto"/>
                <w:left w:val="none" w:sz="0" w:space="0" w:color="auto"/>
                <w:bottom w:val="none" w:sz="0" w:space="0" w:color="auto"/>
                <w:right w:val="none" w:sz="0" w:space="0" w:color="auto"/>
              </w:divBdr>
              <w:divsChild>
                <w:div w:id="2133163634">
                  <w:marLeft w:val="0"/>
                  <w:marRight w:val="0"/>
                  <w:marTop w:val="0"/>
                  <w:marBottom w:val="0"/>
                  <w:divBdr>
                    <w:top w:val="none" w:sz="0" w:space="0" w:color="auto"/>
                    <w:left w:val="none" w:sz="0" w:space="0" w:color="auto"/>
                    <w:bottom w:val="none" w:sz="0" w:space="0" w:color="auto"/>
                    <w:right w:val="none" w:sz="0" w:space="0" w:color="auto"/>
                  </w:divBdr>
                  <w:divsChild>
                    <w:div w:id="578252254">
                      <w:marLeft w:val="2325"/>
                      <w:marRight w:val="0"/>
                      <w:marTop w:val="0"/>
                      <w:marBottom w:val="0"/>
                      <w:divBdr>
                        <w:top w:val="none" w:sz="0" w:space="0" w:color="auto"/>
                        <w:left w:val="none" w:sz="0" w:space="0" w:color="auto"/>
                        <w:bottom w:val="none" w:sz="0" w:space="0" w:color="auto"/>
                        <w:right w:val="none" w:sz="0" w:space="0" w:color="auto"/>
                      </w:divBdr>
                      <w:divsChild>
                        <w:div w:id="613750099">
                          <w:marLeft w:val="0"/>
                          <w:marRight w:val="0"/>
                          <w:marTop w:val="0"/>
                          <w:marBottom w:val="0"/>
                          <w:divBdr>
                            <w:top w:val="none" w:sz="0" w:space="0" w:color="auto"/>
                            <w:left w:val="none" w:sz="0" w:space="0" w:color="auto"/>
                            <w:bottom w:val="none" w:sz="0" w:space="0" w:color="auto"/>
                            <w:right w:val="none" w:sz="0" w:space="0" w:color="auto"/>
                          </w:divBdr>
                          <w:divsChild>
                            <w:div w:id="1999186371">
                              <w:marLeft w:val="0"/>
                              <w:marRight w:val="0"/>
                              <w:marTop w:val="0"/>
                              <w:marBottom w:val="0"/>
                              <w:divBdr>
                                <w:top w:val="none" w:sz="0" w:space="0" w:color="auto"/>
                                <w:left w:val="none" w:sz="0" w:space="0" w:color="auto"/>
                                <w:bottom w:val="none" w:sz="0" w:space="0" w:color="auto"/>
                                <w:right w:val="none" w:sz="0" w:space="0" w:color="auto"/>
                              </w:divBdr>
                              <w:divsChild>
                                <w:div w:id="1890216927">
                                  <w:marLeft w:val="0"/>
                                  <w:marRight w:val="0"/>
                                  <w:marTop w:val="0"/>
                                  <w:marBottom w:val="0"/>
                                  <w:divBdr>
                                    <w:top w:val="none" w:sz="0" w:space="0" w:color="auto"/>
                                    <w:left w:val="none" w:sz="0" w:space="0" w:color="auto"/>
                                    <w:bottom w:val="none" w:sz="0" w:space="0" w:color="auto"/>
                                    <w:right w:val="none" w:sz="0" w:space="0" w:color="auto"/>
                                  </w:divBdr>
                                  <w:divsChild>
                                    <w:div w:id="823930240">
                                      <w:marLeft w:val="0"/>
                                      <w:marRight w:val="0"/>
                                      <w:marTop w:val="0"/>
                                      <w:marBottom w:val="0"/>
                                      <w:divBdr>
                                        <w:top w:val="none" w:sz="0" w:space="0" w:color="auto"/>
                                        <w:left w:val="none" w:sz="0" w:space="0" w:color="auto"/>
                                        <w:bottom w:val="none" w:sz="0" w:space="0" w:color="auto"/>
                                        <w:right w:val="none" w:sz="0" w:space="0" w:color="auto"/>
                                      </w:divBdr>
                                      <w:divsChild>
                                        <w:div w:id="541744773">
                                          <w:marLeft w:val="60"/>
                                          <w:marRight w:val="0"/>
                                          <w:marTop w:val="0"/>
                                          <w:marBottom w:val="0"/>
                                          <w:divBdr>
                                            <w:top w:val="none" w:sz="0" w:space="0" w:color="auto"/>
                                            <w:left w:val="none" w:sz="0" w:space="0" w:color="auto"/>
                                            <w:bottom w:val="none" w:sz="0" w:space="0" w:color="auto"/>
                                            <w:right w:val="none" w:sz="0" w:space="0" w:color="auto"/>
                                          </w:divBdr>
                                          <w:divsChild>
                                            <w:div w:id="300426948">
                                              <w:marLeft w:val="0"/>
                                              <w:marRight w:val="0"/>
                                              <w:marTop w:val="0"/>
                                              <w:marBottom w:val="0"/>
                                              <w:divBdr>
                                                <w:top w:val="none" w:sz="0" w:space="0" w:color="auto"/>
                                                <w:left w:val="none" w:sz="0" w:space="0" w:color="auto"/>
                                                <w:bottom w:val="none" w:sz="0" w:space="0" w:color="auto"/>
                                                <w:right w:val="none" w:sz="0" w:space="0" w:color="auto"/>
                                              </w:divBdr>
                                              <w:divsChild>
                                                <w:div w:id="52897211">
                                                  <w:marLeft w:val="0"/>
                                                  <w:marRight w:val="0"/>
                                                  <w:marTop w:val="0"/>
                                                  <w:marBottom w:val="0"/>
                                                  <w:divBdr>
                                                    <w:top w:val="none" w:sz="0" w:space="0" w:color="auto"/>
                                                    <w:left w:val="none" w:sz="0" w:space="0" w:color="auto"/>
                                                    <w:bottom w:val="none" w:sz="0" w:space="0" w:color="auto"/>
                                                    <w:right w:val="none" w:sz="0" w:space="0" w:color="auto"/>
                                                  </w:divBdr>
                                                  <w:divsChild>
                                                    <w:div w:id="1351756473">
                                                      <w:marLeft w:val="0"/>
                                                      <w:marRight w:val="0"/>
                                                      <w:marTop w:val="0"/>
                                                      <w:marBottom w:val="0"/>
                                                      <w:divBdr>
                                                        <w:top w:val="none" w:sz="0" w:space="0" w:color="auto"/>
                                                        <w:left w:val="none" w:sz="0" w:space="0" w:color="auto"/>
                                                        <w:bottom w:val="none" w:sz="0" w:space="0" w:color="auto"/>
                                                        <w:right w:val="none" w:sz="0" w:space="0" w:color="auto"/>
                                                      </w:divBdr>
                                                      <w:divsChild>
                                                        <w:div w:id="1023751334">
                                                          <w:marLeft w:val="0"/>
                                                          <w:marRight w:val="0"/>
                                                          <w:marTop w:val="0"/>
                                                          <w:marBottom w:val="0"/>
                                                          <w:divBdr>
                                                            <w:top w:val="none" w:sz="0" w:space="0" w:color="auto"/>
                                                            <w:left w:val="none" w:sz="0" w:space="0" w:color="auto"/>
                                                            <w:bottom w:val="none" w:sz="0" w:space="0" w:color="auto"/>
                                                            <w:right w:val="none" w:sz="0" w:space="0" w:color="auto"/>
                                                          </w:divBdr>
                                                        </w:div>
                                                        <w:div w:id="1584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7871">
                                                  <w:marLeft w:val="0"/>
                                                  <w:marRight w:val="0"/>
                                                  <w:marTop w:val="0"/>
                                                  <w:marBottom w:val="0"/>
                                                  <w:divBdr>
                                                    <w:top w:val="none" w:sz="0" w:space="0" w:color="auto"/>
                                                    <w:left w:val="none" w:sz="0" w:space="0" w:color="auto"/>
                                                    <w:bottom w:val="none" w:sz="0" w:space="0" w:color="auto"/>
                                                    <w:right w:val="none" w:sz="0" w:space="0" w:color="auto"/>
                                                  </w:divBdr>
                                                  <w:divsChild>
                                                    <w:div w:id="50538583">
                                                      <w:marLeft w:val="0"/>
                                                      <w:marRight w:val="0"/>
                                                      <w:marTop w:val="0"/>
                                                      <w:marBottom w:val="0"/>
                                                      <w:divBdr>
                                                        <w:top w:val="none" w:sz="0" w:space="0" w:color="auto"/>
                                                        <w:left w:val="none" w:sz="0" w:space="0" w:color="auto"/>
                                                        <w:bottom w:val="none" w:sz="0" w:space="0" w:color="auto"/>
                                                        <w:right w:val="none" w:sz="0" w:space="0" w:color="auto"/>
                                                      </w:divBdr>
                                                    </w:div>
                                                  </w:divsChild>
                                                </w:div>
                                                <w:div w:id="601228393">
                                                  <w:marLeft w:val="0"/>
                                                  <w:marRight w:val="0"/>
                                                  <w:marTop w:val="0"/>
                                                  <w:marBottom w:val="0"/>
                                                  <w:divBdr>
                                                    <w:top w:val="none" w:sz="0" w:space="0" w:color="auto"/>
                                                    <w:left w:val="none" w:sz="0" w:space="0" w:color="auto"/>
                                                    <w:bottom w:val="none" w:sz="0" w:space="0" w:color="auto"/>
                                                    <w:right w:val="none" w:sz="0" w:space="0" w:color="auto"/>
                                                  </w:divBdr>
                                                  <w:divsChild>
                                                    <w:div w:id="267279758">
                                                      <w:marLeft w:val="0"/>
                                                      <w:marRight w:val="0"/>
                                                      <w:marTop w:val="0"/>
                                                      <w:marBottom w:val="0"/>
                                                      <w:divBdr>
                                                        <w:top w:val="none" w:sz="0" w:space="0" w:color="auto"/>
                                                        <w:left w:val="none" w:sz="0" w:space="0" w:color="auto"/>
                                                        <w:bottom w:val="none" w:sz="0" w:space="0" w:color="auto"/>
                                                        <w:right w:val="none" w:sz="0" w:space="0" w:color="auto"/>
                                                      </w:divBdr>
                                                    </w:div>
                                                  </w:divsChild>
                                                </w:div>
                                                <w:div w:id="870805157">
                                                  <w:marLeft w:val="0"/>
                                                  <w:marRight w:val="0"/>
                                                  <w:marTop w:val="0"/>
                                                  <w:marBottom w:val="0"/>
                                                  <w:divBdr>
                                                    <w:top w:val="none" w:sz="0" w:space="0" w:color="auto"/>
                                                    <w:left w:val="none" w:sz="0" w:space="0" w:color="auto"/>
                                                    <w:bottom w:val="none" w:sz="0" w:space="0" w:color="auto"/>
                                                    <w:right w:val="none" w:sz="0" w:space="0" w:color="auto"/>
                                                  </w:divBdr>
                                                  <w:divsChild>
                                                    <w:div w:id="1079713218">
                                                      <w:marLeft w:val="0"/>
                                                      <w:marRight w:val="0"/>
                                                      <w:marTop w:val="0"/>
                                                      <w:marBottom w:val="0"/>
                                                      <w:divBdr>
                                                        <w:top w:val="none" w:sz="0" w:space="0" w:color="auto"/>
                                                        <w:left w:val="none" w:sz="0" w:space="0" w:color="auto"/>
                                                        <w:bottom w:val="none" w:sz="0" w:space="0" w:color="auto"/>
                                                        <w:right w:val="none" w:sz="0" w:space="0" w:color="auto"/>
                                                      </w:divBdr>
                                                    </w:div>
                                                  </w:divsChild>
                                                </w:div>
                                                <w:div w:id="1070615716">
                                                  <w:marLeft w:val="0"/>
                                                  <w:marRight w:val="0"/>
                                                  <w:marTop w:val="0"/>
                                                  <w:marBottom w:val="0"/>
                                                  <w:divBdr>
                                                    <w:top w:val="none" w:sz="0" w:space="0" w:color="auto"/>
                                                    <w:left w:val="none" w:sz="0" w:space="0" w:color="auto"/>
                                                    <w:bottom w:val="none" w:sz="0" w:space="0" w:color="auto"/>
                                                    <w:right w:val="none" w:sz="0" w:space="0" w:color="auto"/>
                                                  </w:divBdr>
                                                  <w:divsChild>
                                                    <w:div w:id="960959284">
                                                      <w:marLeft w:val="0"/>
                                                      <w:marRight w:val="0"/>
                                                      <w:marTop w:val="0"/>
                                                      <w:marBottom w:val="0"/>
                                                      <w:divBdr>
                                                        <w:top w:val="none" w:sz="0" w:space="0" w:color="auto"/>
                                                        <w:left w:val="none" w:sz="0" w:space="0" w:color="auto"/>
                                                        <w:bottom w:val="none" w:sz="0" w:space="0" w:color="auto"/>
                                                        <w:right w:val="none" w:sz="0" w:space="0" w:color="auto"/>
                                                      </w:divBdr>
                                                    </w:div>
                                                  </w:divsChild>
                                                </w:div>
                                                <w:div w:id="1114251389">
                                                  <w:marLeft w:val="0"/>
                                                  <w:marRight w:val="0"/>
                                                  <w:marTop w:val="0"/>
                                                  <w:marBottom w:val="0"/>
                                                  <w:divBdr>
                                                    <w:top w:val="none" w:sz="0" w:space="0" w:color="auto"/>
                                                    <w:left w:val="none" w:sz="0" w:space="0" w:color="auto"/>
                                                    <w:bottom w:val="none" w:sz="0" w:space="0" w:color="auto"/>
                                                    <w:right w:val="none" w:sz="0" w:space="0" w:color="auto"/>
                                                  </w:divBdr>
                                                  <w:divsChild>
                                                    <w:div w:id="740371764">
                                                      <w:marLeft w:val="0"/>
                                                      <w:marRight w:val="0"/>
                                                      <w:marTop w:val="0"/>
                                                      <w:marBottom w:val="0"/>
                                                      <w:divBdr>
                                                        <w:top w:val="none" w:sz="0" w:space="0" w:color="auto"/>
                                                        <w:left w:val="none" w:sz="0" w:space="0" w:color="auto"/>
                                                        <w:bottom w:val="none" w:sz="0" w:space="0" w:color="auto"/>
                                                        <w:right w:val="none" w:sz="0" w:space="0" w:color="auto"/>
                                                      </w:divBdr>
                                                    </w:div>
                                                  </w:divsChild>
                                                </w:div>
                                                <w:div w:id="1161123582">
                                                  <w:marLeft w:val="0"/>
                                                  <w:marRight w:val="0"/>
                                                  <w:marTop w:val="0"/>
                                                  <w:marBottom w:val="0"/>
                                                  <w:divBdr>
                                                    <w:top w:val="none" w:sz="0" w:space="0" w:color="auto"/>
                                                    <w:left w:val="none" w:sz="0" w:space="0" w:color="auto"/>
                                                    <w:bottom w:val="none" w:sz="0" w:space="0" w:color="auto"/>
                                                    <w:right w:val="none" w:sz="0" w:space="0" w:color="auto"/>
                                                  </w:divBdr>
                                                  <w:divsChild>
                                                    <w:div w:id="1576551000">
                                                      <w:marLeft w:val="0"/>
                                                      <w:marRight w:val="0"/>
                                                      <w:marTop w:val="0"/>
                                                      <w:marBottom w:val="0"/>
                                                      <w:divBdr>
                                                        <w:top w:val="none" w:sz="0" w:space="0" w:color="auto"/>
                                                        <w:left w:val="none" w:sz="0" w:space="0" w:color="auto"/>
                                                        <w:bottom w:val="none" w:sz="0" w:space="0" w:color="auto"/>
                                                        <w:right w:val="none" w:sz="0" w:space="0" w:color="auto"/>
                                                      </w:divBdr>
                                                    </w:div>
                                                  </w:divsChild>
                                                </w:div>
                                                <w:div w:id="1579359581">
                                                  <w:marLeft w:val="0"/>
                                                  <w:marRight w:val="0"/>
                                                  <w:marTop w:val="0"/>
                                                  <w:marBottom w:val="0"/>
                                                  <w:divBdr>
                                                    <w:top w:val="none" w:sz="0" w:space="0" w:color="auto"/>
                                                    <w:left w:val="none" w:sz="0" w:space="0" w:color="auto"/>
                                                    <w:bottom w:val="none" w:sz="0" w:space="0" w:color="auto"/>
                                                    <w:right w:val="none" w:sz="0" w:space="0" w:color="auto"/>
                                                  </w:divBdr>
                                                  <w:divsChild>
                                                    <w:div w:id="2026444687">
                                                      <w:marLeft w:val="0"/>
                                                      <w:marRight w:val="0"/>
                                                      <w:marTop w:val="0"/>
                                                      <w:marBottom w:val="0"/>
                                                      <w:divBdr>
                                                        <w:top w:val="none" w:sz="0" w:space="0" w:color="auto"/>
                                                        <w:left w:val="none" w:sz="0" w:space="0" w:color="auto"/>
                                                        <w:bottom w:val="none" w:sz="0" w:space="0" w:color="auto"/>
                                                        <w:right w:val="none" w:sz="0" w:space="0" w:color="auto"/>
                                                      </w:divBdr>
                                                    </w:div>
                                                  </w:divsChild>
                                                </w:div>
                                                <w:div w:id="1611013956">
                                                  <w:marLeft w:val="0"/>
                                                  <w:marRight w:val="0"/>
                                                  <w:marTop w:val="0"/>
                                                  <w:marBottom w:val="0"/>
                                                  <w:divBdr>
                                                    <w:top w:val="none" w:sz="0" w:space="0" w:color="auto"/>
                                                    <w:left w:val="none" w:sz="0" w:space="0" w:color="auto"/>
                                                    <w:bottom w:val="none" w:sz="0" w:space="0" w:color="auto"/>
                                                    <w:right w:val="none" w:sz="0" w:space="0" w:color="auto"/>
                                                  </w:divBdr>
                                                  <w:divsChild>
                                                    <w:div w:id="11153654">
                                                      <w:marLeft w:val="0"/>
                                                      <w:marRight w:val="0"/>
                                                      <w:marTop w:val="0"/>
                                                      <w:marBottom w:val="0"/>
                                                      <w:divBdr>
                                                        <w:top w:val="none" w:sz="0" w:space="0" w:color="auto"/>
                                                        <w:left w:val="none" w:sz="0" w:space="0" w:color="auto"/>
                                                        <w:bottom w:val="none" w:sz="0" w:space="0" w:color="auto"/>
                                                        <w:right w:val="none" w:sz="0" w:space="0" w:color="auto"/>
                                                      </w:divBdr>
                                                    </w:div>
                                                  </w:divsChild>
                                                </w:div>
                                                <w:div w:id="1624580305">
                                                  <w:marLeft w:val="0"/>
                                                  <w:marRight w:val="0"/>
                                                  <w:marTop w:val="0"/>
                                                  <w:marBottom w:val="0"/>
                                                  <w:divBdr>
                                                    <w:top w:val="none" w:sz="0" w:space="0" w:color="auto"/>
                                                    <w:left w:val="none" w:sz="0" w:space="0" w:color="auto"/>
                                                    <w:bottom w:val="none" w:sz="0" w:space="0" w:color="auto"/>
                                                    <w:right w:val="none" w:sz="0" w:space="0" w:color="auto"/>
                                                  </w:divBdr>
                                                  <w:divsChild>
                                                    <w:div w:id="6714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299">
                                              <w:marLeft w:val="0"/>
                                              <w:marRight w:val="0"/>
                                              <w:marTop w:val="0"/>
                                              <w:marBottom w:val="0"/>
                                              <w:divBdr>
                                                <w:top w:val="none" w:sz="0" w:space="0" w:color="auto"/>
                                                <w:left w:val="none" w:sz="0" w:space="0" w:color="auto"/>
                                                <w:bottom w:val="none" w:sz="0" w:space="0" w:color="auto"/>
                                                <w:right w:val="none" w:sz="0" w:space="0" w:color="auto"/>
                                              </w:divBdr>
                                              <w:divsChild>
                                                <w:div w:id="161051509">
                                                  <w:marLeft w:val="0"/>
                                                  <w:marRight w:val="0"/>
                                                  <w:marTop w:val="0"/>
                                                  <w:marBottom w:val="0"/>
                                                  <w:divBdr>
                                                    <w:top w:val="none" w:sz="0" w:space="0" w:color="auto"/>
                                                    <w:left w:val="none" w:sz="0" w:space="0" w:color="auto"/>
                                                    <w:bottom w:val="none" w:sz="0" w:space="0" w:color="auto"/>
                                                    <w:right w:val="none" w:sz="0" w:space="0" w:color="auto"/>
                                                  </w:divBdr>
                                                  <w:divsChild>
                                                    <w:div w:id="197549463">
                                                      <w:marLeft w:val="0"/>
                                                      <w:marRight w:val="0"/>
                                                      <w:marTop w:val="0"/>
                                                      <w:marBottom w:val="0"/>
                                                      <w:divBdr>
                                                        <w:top w:val="none" w:sz="0" w:space="0" w:color="auto"/>
                                                        <w:left w:val="none" w:sz="0" w:space="0" w:color="auto"/>
                                                        <w:bottom w:val="none" w:sz="0" w:space="0" w:color="auto"/>
                                                        <w:right w:val="none" w:sz="0" w:space="0" w:color="auto"/>
                                                      </w:divBdr>
                                                    </w:div>
                                                  </w:divsChild>
                                                </w:div>
                                                <w:div w:id="342324956">
                                                  <w:marLeft w:val="0"/>
                                                  <w:marRight w:val="0"/>
                                                  <w:marTop w:val="0"/>
                                                  <w:marBottom w:val="0"/>
                                                  <w:divBdr>
                                                    <w:top w:val="none" w:sz="0" w:space="0" w:color="auto"/>
                                                    <w:left w:val="none" w:sz="0" w:space="0" w:color="auto"/>
                                                    <w:bottom w:val="none" w:sz="0" w:space="0" w:color="auto"/>
                                                    <w:right w:val="none" w:sz="0" w:space="0" w:color="auto"/>
                                                  </w:divBdr>
                                                  <w:divsChild>
                                                    <w:div w:id="1492523807">
                                                      <w:marLeft w:val="0"/>
                                                      <w:marRight w:val="0"/>
                                                      <w:marTop w:val="0"/>
                                                      <w:marBottom w:val="0"/>
                                                      <w:divBdr>
                                                        <w:top w:val="none" w:sz="0" w:space="0" w:color="auto"/>
                                                        <w:left w:val="none" w:sz="0" w:space="0" w:color="auto"/>
                                                        <w:bottom w:val="none" w:sz="0" w:space="0" w:color="auto"/>
                                                        <w:right w:val="none" w:sz="0" w:space="0" w:color="auto"/>
                                                      </w:divBdr>
                                                    </w:div>
                                                  </w:divsChild>
                                                </w:div>
                                                <w:div w:id="640885316">
                                                  <w:marLeft w:val="0"/>
                                                  <w:marRight w:val="0"/>
                                                  <w:marTop w:val="0"/>
                                                  <w:marBottom w:val="0"/>
                                                  <w:divBdr>
                                                    <w:top w:val="none" w:sz="0" w:space="0" w:color="auto"/>
                                                    <w:left w:val="none" w:sz="0" w:space="0" w:color="auto"/>
                                                    <w:bottom w:val="none" w:sz="0" w:space="0" w:color="auto"/>
                                                    <w:right w:val="none" w:sz="0" w:space="0" w:color="auto"/>
                                                  </w:divBdr>
                                                  <w:divsChild>
                                                    <w:div w:id="77144574">
                                                      <w:marLeft w:val="0"/>
                                                      <w:marRight w:val="0"/>
                                                      <w:marTop w:val="0"/>
                                                      <w:marBottom w:val="0"/>
                                                      <w:divBdr>
                                                        <w:top w:val="none" w:sz="0" w:space="0" w:color="auto"/>
                                                        <w:left w:val="none" w:sz="0" w:space="0" w:color="auto"/>
                                                        <w:bottom w:val="none" w:sz="0" w:space="0" w:color="auto"/>
                                                        <w:right w:val="none" w:sz="0" w:space="0" w:color="auto"/>
                                                      </w:divBdr>
                                                    </w:div>
                                                  </w:divsChild>
                                                </w:div>
                                                <w:div w:id="688333016">
                                                  <w:marLeft w:val="0"/>
                                                  <w:marRight w:val="0"/>
                                                  <w:marTop w:val="0"/>
                                                  <w:marBottom w:val="0"/>
                                                  <w:divBdr>
                                                    <w:top w:val="none" w:sz="0" w:space="0" w:color="auto"/>
                                                    <w:left w:val="none" w:sz="0" w:space="0" w:color="auto"/>
                                                    <w:bottom w:val="none" w:sz="0" w:space="0" w:color="auto"/>
                                                    <w:right w:val="none" w:sz="0" w:space="0" w:color="auto"/>
                                                  </w:divBdr>
                                                  <w:divsChild>
                                                    <w:div w:id="791823202">
                                                      <w:marLeft w:val="0"/>
                                                      <w:marRight w:val="0"/>
                                                      <w:marTop w:val="0"/>
                                                      <w:marBottom w:val="0"/>
                                                      <w:divBdr>
                                                        <w:top w:val="none" w:sz="0" w:space="0" w:color="auto"/>
                                                        <w:left w:val="none" w:sz="0" w:space="0" w:color="auto"/>
                                                        <w:bottom w:val="none" w:sz="0" w:space="0" w:color="auto"/>
                                                        <w:right w:val="none" w:sz="0" w:space="0" w:color="auto"/>
                                                      </w:divBdr>
                                                    </w:div>
                                                  </w:divsChild>
                                                </w:div>
                                                <w:div w:id="757289668">
                                                  <w:marLeft w:val="0"/>
                                                  <w:marRight w:val="0"/>
                                                  <w:marTop w:val="0"/>
                                                  <w:marBottom w:val="0"/>
                                                  <w:divBdr>
                                                    <w:top w:val="none" w:sz="0" w:space="0" w:color="auto"/>
                                                    <w:left w:val="none" w:sz="0" w:space="0" w:color="auto"/>
                                                    <w:bottom w:val="none" w:sz="0" w:space="0" w:color="auto"/>
                                                    <w:right w:val="none" w:sz="0" w:space="0" w:color="auto"/>
                                                  </w:divBdr>
                                                  <w:divsChild>
                                                    <w:div w:id="2107530968">
                                                      <w:marLeft w:val="0"/>
                                                      <w:marRight w:val="0"/>
                                                      <w:marTop w:val="0"/>
                                                      <w:marBottom w:val="0"/>
                                                      <w:divBdr>
                                                        <w:top w:val="none" w:sz="0" w:space="0" w:color="auto"/>
                                                        <w:left w:val="none" w:sz="0" w:space="0" w:color="auto"/>
                                                        <w:bottom w:val="none" w:sz="0" w:space="0" w:color="auto"/>
                                                        <w:right w:val="none" w:sz="0" w:space="0" w:color="auto"/>
                                                      </w:divBdr>
                                                    </w:div>
                                                  </w:divsChild>
                                                </w:div>
                                                <w:div w:id="762142899">
                                                  <w:marLeft w:val="0"/>
                                                  <w:marRight w:val="0"/>
                                                  <w:marTop w:val="0"/>
                                                  <w:marBottom w:val="0"/>
                                                  <w:divBdr>
                                                    <w:top w:val="none" w:sz="0" w:space="0" w:color="auto"/>
                                                    <w:left w:val="none" w:sz="0" w:space="0" w:color="auto"/>
                                                    <w:bottom w:val="none" w:sz="0" w:space="0" w:color="auto"/>
                                                    <w:right w:val="none" w:sz="0" w:space="0" w:color="auto"/>
                                                  </w:divBdr>
                                                  <w:divsChild>
                                                    <w:div w:id="1862091251">
                                                      <w:marLeft w:val="0"/>
                                                      <w:marRight w:val="0"/>
                                                      <w:marTop w:val="0"/>
                                                      <w:marBottom w:val="0"/>
                                                      <w:divBdr>
                                                        <w:top w:val="none" w:sz="0" w:space="0" w:color="auto"/>
                                                        <w:left w:val="none" w:sz="0" w:space="0" w:color="auto"/>
                                                        <w:bottom w:val="none" w:sz="0" w:space="0" w:color="auto"/>
                                                        <w:right w:val="none" w:sz="0" w:space="0" w:color="auto"/>
                                                      </w:divBdr>
                                                    </w:div>
                                                  </w:divsChild>
                                                </w:div>
                                                <w:div w:id="841048921">
                                                  <w:marLeft w:val="0"/>
                                                  <w:marRight w:val="0"/>
                                                  <w:marTop w:val="0"/>
                                                  <w:marBottom w:val="0"/>
                                                  <w:divBdr>
                                                    <w:top w:val="none" w:sz="0" w:space="0" w:color="auto"/>
                                                    <w:left w:val="none" w:sz="0" w:space="0" w:color="auto"/>
                                                    <w:bottom w:val="none" w:sz="0" w:space="0" w:color="auto"/>
                                                    <w:right w:val="none" w:sz="0" w:space="0" w:color="auto"/>
                                                  </w:divBdr>
                                                  <w:divsChild>
                                                    <w:div w:id="891380697">
                                                      <w:marLeft w:val="0"/>
                                                      <w:marRight w:val="0"/>
                                                      <w:marTop w:val="0"/>
                                                      <w:marBottom w:val="0"/>
                                                      <w:divBdr>
                                                        <w:top w:val="none" w:sz="0" w:space="0" w:color="auto"/>
                                                        <w:left w:val="none" w:sz="0" w:space="0" w:color="auto"/>
                                                        <w:bottom w:val="none" w:sz="0" w:space="0" w:color="auto"/>
                                                        <w:right w:val="none" w:sz="0" w:space="0" w:color="auto"/>
                                                      </w:divBdr>
                                                    </w:div>
                                                  </w:divsChild>
                                                </w:div>
                                                <w:div w:id="917862751">
                                                  <w:marLeft w:val="0"/>
                                                  <w:marRight w:val="0"/>
                                                  <w:marTop w:val="0"/>
                                                  <w:marBottom w:val="0"/>
                                                  <w:divBdr>
                                                    <w:top w:val="none" w:sz="0" w:space="0" w:color="auto"/>
                                                    <w:left w:val="none" w:sz="0" w:space="0" w:color="auto"/>
                                                    <w:bottom w:val="none" w:sz="0" w:space="0" w:color="auto"/>
                                                    <w:right w:val="none" w:sz="0" w:space="0" w:color="auto"/>
                                                  </w:divBdr>
                                                  <w:divsChild>
                                                    <w:div w:id="1050804312">
                                                      <w:marLeft w:val="0"/>
                                                      <w:marRight w:val="0"/>
                                                      <w:marTop w:val="0"/>
                                                      <w:marBottom w:val="0"/>
                                                      <w:divBdr>
                                                        <w:top w:val="none" w:sz="0" w:space="0" w:color="auto"/>
                                                        <w:left w:val="none" w:sz="0" w:space="0" w:color="auto"/>
                                                        <w:bottom w:val="none" w:sz="0" w:space="0" w:color="auto"/>
                                                        <w:right w:val="none" w:sz="0" w:space="0" w:color="auto"/>
                                                      </w:divBdr>
                                                    </w:div>
                                                  </w:divsChild>
                                                </w:div>
                                                <w:div w:id="1461417816">
                                                  <w:marLeft w:val="0"/>
                                                  <w:marRight w:val="0"/>
                                                  <w:marTop w:val="0"/>
                                                  <w:marBottom w:val="0"/>
                                                  <w:divBdr>
                                                    <w:top w:val="none" w:sz="0" w:space="0" w:color="auto"/>
                                                    <w:left w:val="none" w:sz="0" w:space="0" w:color="auto"/>
                                                    <w:bottom w:val="none" w:sz="0" w:space="0" w:color="auto"/>
                                                    <w:right w:val="none" w:sz="0" w:space="0" w:color="auto"/>
                                                  </w:divBdr>
                                                  <w:divsChild>
                                                    <w:div w:id="1646474853">
                                                      <w:marLeft w:val="0"/>
                                                      <w:marRight w:val="0"/>
                                                      <w:marTop w:val="0"/>
                                                      <w:marBottom w:val="0"/>
                                                      <w:divBdr>
                                                        <w:top w:val="none" w:sz="0" w:space="0" w:color="auto"/>
                                                        <w:left w:val="none" w:sz="0" w:space="0" w:color="auto"/>
                                                        <w:bottom w:val="none" w:sz="0" w:space="0" w:color="auto"/>
                                                        <w:right w:val="none" w:sz="0" w:space="0" w:color="auto"/>
                                                      </w:divBdr>
                                                    </w:div>
                                                  </w:divsChild>
                                                </w:div>
                                                <w:div w:id="1667249897">
                                                  <w:marLeft w:val="0"/>
                                                  <w:marRight w:val="0"/>
                                                  <w:marTop w:val="0"/>
                                                  <w:marBottom w:val="0"/>
                                                  <w:divBdr>
                                                    <w:top w:val="none" w:sz="0" w:space="0" w:color="auto"/>
                                                    <w:left w:val="none" w:sz="0" w:space="0" w:color="auto"/>
                                                    <w:bottom w:val="none" w:sz="0" w:space="0" w:color="auto"/>
                                                    <w:right w:val="none" w:sz="0" w:space="0" w:color="auto"/>
                                                  </w:divBdr>
                                                  <w:divsChild>
                                                    <w:div w:id="310717095">
                                                      <w:marLeft w:val="0"/>
                                                      <w:marRight w:val="0"/>
                                                      <w:marTop w:val="0"/>
                                                      <w:marBottom w:val="0"/>
                                                      <w:divBdr>
                                                        <w:top w:val="none" w:sz="0" w:space="0" w:color="auto"/>
                                                        <w:left w:val="none" w:sz="0" w:space="0" w:color="auto"/>
                                                        <w:bottom w:val="none" w:sz="0" w:space="0" w:color="auto"/>
                                                        <w:right w:val="none" w:sz="0" w:space="0" w:color="auto"/>
                                                      </w:divBdr>
                                                    </w:div>
                                                  </w:divsChild>
                                                </w:div>
                                                <w:div w:id="2041007070">
                                                  <w:marLeft w:val="0"/>
                                                  <w:marRight w:val="0"/>
                                                  <w:marTop w:val="0"/>
                                                  <w:marBottom w:val="0"/>
                                                  <w:divBdr>
                                                    <w:top w:val="none" w:sz="0" w:space="0" w:color="auto"/>
                                                    <w:left w:val="none" w:sz="0" w:space="0" w:color="auto"/>
                                                    <w:bottom w:val="none" w:sz="0" w:space="0" w:color="auto"/>
                                                    <w:right w:val="none" w:sz="0" w:space="0" w:color="auto"/>
                                                  </w:divBdr>
                                                  <w:divsChild>
                                                    <w:div w:id="20259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311">
                                              <w:marLeft w:val="0"/>
                                              <w:marRight w:val="0"/>
                                              <w:marTop w:val="0"/>
                                              <w:marBottom w:val="0"/>
                                              <w:divBdr>
                                                <w:top w:val="none" w:sz="0" w:space="0" w:color="auto"/>
                                                <w:left w:val="none" w:sz="0" w:space="0" w:color="auto"/>
                                                <w:bottom w:val="none" w:sz="0" w:space="0" w:color="auto"/>
                                                <w:right w:val="none" w:sz="0" w:space="0" w:color="auto"/>
                                              </w:divBdr>
                                              <w:divsChild>
                                                <w:div w:id="548345685">
                                                  <w:marLeft w:val="0"/>
                                                  <w:marRight w:val="0"/>
                                                  <w:marTop w:val="0"/>
                                                  <w:marBottom w:val="0"/>
                                                  <w:divBdr>
                                                    <w:top w:val="none" w:sz="0" w:space="0" w:color="auto"/>
                                                    <w:left w:val="none" w:sz="0" w:space="0" w:color="auto"/>
                                                    <w:bottom w:val="none" w:sz="0" w:space="0" w:color="auto"/>
                                                    <w:right w:val="none" w:sz="0" w:space="0" w:color="auto"/>
                                                  </w:divBdr>
                                                  <w:divsChild>
                                                    <w:div w:id="1253124106">
                                                      <w:marLeft w:val="0"/>
                                                      <w:marRight w:val="0"/>
                                                      <w:marTop w:val="0"/>
                                                      <w:marBottom w:val="0"/>
                                                      <w:divBdr>
                                                        <w:top w:val="none" w:sz="0" w:space="0" w:color="auto"/>
                                                        <w:left w:val="none" w:sz="0" w:space="0" w:color="auto"/>
                                                        <w:bottom w:val="none" w:sz="0" w:space="0" w:color="auto"/>
                                                        <w:right w:val="none" w:sz="0" w:space="0" w:color="auto"/>
                                                      </w:divBdr>
                                                      <w:divsChild>
                                                        <w:div w:id="949972325">
                                                          <w:marLeft w:val="0"/>
                                                          <w:marRight w:val="0"/>
                                                          <w:marTop w:val="0"/>
                                                          <w:marBottom w:val="0"/>
                                                          <w:divBdr>
                                                            <w:top w:val="none" w:sz="0" w:space="0" w:color="auto"/>
                                                            <w:left w:val="none" w:sz="0" w:space="0" w:color="auto"/>
                                                            <w:bottom w:val="none" w:sz="0" w:space="0" w:color="auto"/>
                                                            <w:right w:val="none" w:sz="0" w:space="0" w:color="auto"/>
                                                          </w:divBdr>
                                                        </w:div>
                                                        <w:div w:id="17353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3430">
                                                  <w:marLeft w:val="0"/>
                                                  <w:marRight w:val="0"/>
                                                  <w:marTop w:val="0"/>
                                                  <w:marBottom w:val="0"/>
                                                  <w:divBdr>
                                                    <w:top w:val="none" w:sz="0" w:space="0" w:color="auto"/>
                                                    <w:left w:val="none" w:sz="0" w:space="0" w:color="auto"/>
                                                    <w:bottom w:val="none" w:sz="0" w:space="0" w:color="auto"/>
                                                    <w:right w:val="none" w:sz="0" w:space="0" w:color="auto"/>
                                                  </w:divBdr>
                                                  <w:divsChild>
                                                    <w:div w:id="1911499546">
                                                      <w:marLeft w:val="0"/>
                                                      <w:marRight w:val="0"/>
                                                      <w:marTop w:val="0"/>
                                                      <w:marBottom w:val="0"/>
                                                      <w:divBdr>
                                                        <w:top w:val="none" w:sz="0" w:space="0" w:color="auto"/>
                                                        <w:left w:val="none" w:sz="0" w:space="0" w:color="auto"/>
                                                        <w:bottom w:val="none" w:sz="0" w:space="0" w:color="auto"/>
                                                        <w:right w:val="none" w:sz="0" w:space="0" w:color="auto"/>
                                                      </w:divBdr>
                                                      <w:divsChild>
                                                        <w:div w:id="10827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827">
                                                  <w:marLeft w:val="0"/>
                                                  <w:marRight w:val="0"/>
                                                  <w:marTop w:val="0"/>
                                                  <w:marBottom w:val="0"/>
                                                  <w:divBdr>
                                                    <w:top w:val="none" w:sz="0" w:space="0" w:color="auto"/>
                                                    <w:left w:val="none" w:sz="0" w:space="0" w:color="auto"/>
                                                    <w:bottom w:val="none" w:sz="0" w:space="0" w:color="auto"/>
                                                    <w:right w:val="none" w:sz="0" w:space="0" w:color="auto"/>
                                                  </w:divBdr>
                                                  <w:divsChild>
                                                    <w:div w:id="1515337946">
                                                      <w:marLeft w:val="0"/>
                                                      <w:marRight w:val="0"/>
                                                      <w:marTop w:val="0"/>
                                                      <w:marBottom w:val="0"/>
                                                      <w:divBdr>
                                                        <w:top w:val="none" w:sz="0" w:space="0" w:color="auto"/>
                                                        <w:left w:val="none" w:sz="0" w:space="0" w:color="auto"/>
                                                        <w:bottom w:val="none" w:sz="0" w:space="0" w:color="auto"/>
                                                        <w:right w:val="none" w:sz="0" w:space="0" w:color="auto"/>
                                                      </w:divBdr>
                                                      <w:divsChild>
                                                        <w:div w:id="372005656">
                                                          <w:marLeft w:val="0"/>
                                                          <w:marRight w:val="0"/>
                                                          <w:marTop w:val="0"/>
                                                          <w:marBottom w:val="0"/>
                                                          <w:divBdr>
                                                            <w:top w:val="none" w:sz="0" w:space="0" w:color="auto"/>
                                                            <w:left w:val="none" w:sz="0" w:space="0" w:color="auto"/>
                                                            <w:bottom w:val="none" w:sz="0" w:space="0" w:color="auto"/>
                                                            <w:right w:val="none" w:sz="0" w:space="0" w:color="auto"/>
                                                          </w:divBdr>
                                                        </w:div>
                                                        <w:div w:id="21463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90200">
                                                  <w:marLeft w:val="0"/>
                                                  <w:marRight w:val="0"/>
                                                  <w:marTop w:val="0"/>
                                                  <w:marBottom w:val="0"/>
                                                  <w:divBdr>
                                                    <w:top w:val="none" w:sz="0" w:space="0" w:color="auto"/>
                                                    <w:left w:val="none" w:sz="0" w:space="0" w:color="auto"/>
                                                    <w:bottom w:val="none" w:sz="0" w:space="0" w:color="auto"/>
                                                    <w:right w:val="none" w:sz="0" w:space="0" w:color="auto"/>
                                                  </w:divBdr>
                                                  <w:divsChild>
                                                    <w:div w:id="308556738">
                                                      <w:marLeft w:val="0"/>
                                                      <w:marRight w:val="0"/>
                                                      <w:marTop w:val="0"/>
                                                      <w:marBottom w:val="0"/>
                                                      <w:divBdr>
                                                        <w:top w:val="none" w:sz="0" w:space="0" w:color="auto"/>
                                                        <w:left w:val="none" w:sz="0" w:space="0" w:color="auto"/>
                                                        <w:bottom w:val="none" w:sz="0" w:space="0" w:color="auto"/>
                                                        <w:right w:val="none" w:sz="0" w:space="0" w:color="auto"/>
                                                      </w:divBdr>
                                                      <w:divsChild>
                                                        <w:div w:id="941887031">
                                                          <w:marLeft w:val="0"/>
                                                          <w:marRight w:val="0"/>
                                                          <w:marTop w:val="0"/>
                                                          <w:marBottom w:val="0"/>
                                                          <w:divBdr>
                                                            <w:top w:val="none" w:sz="0" w:space="0" w:color="auto"/>
                                                            <w:left w:val="none" w:sz="0" w:space="0" w:color="auto"/>
                                                            <w:bottom w:val="none" w:sz="0" w:space="0" w:color="auto"/>
                                                            <w:right w:val="none" w:sz="0" w:space="0" w:color="auto"/>
                                                          </w:divBdr>
                                                        </w:div>
                                                        <w:div w:id="17512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631">
                                                  <w:marLeft w:val="0"/>
                                                  <w:marRight w:val="0"/>
                                                  <w:marTop w:val="0"/>
                                                  <w:marBottom w:val="0"/>
                                                  <w:divBdr>
                                                    <w:top w:val="none" w:sz="0" w:space="0" w:color="auto"/>
                                                    <w:left w:val="none" w:sz="0" w:space="0" w:color="auto"/>
                                                    <w:bottom w:val="none" w:sz="0" w:space="0" w:color="auto"/>
                                                    <w:right w:val="none" w:sz="0" w:space="0" w:color="auto"/>
                                                  </w:divBdr>
                                                  <w:divsChild>
                                                    <w:div w:id="1548637459">
                                                      <w:marLeft w:val="0"/>
                                                      <w:marRight w:val="0"/>
                                                      <w:marTop w:val="0"/>
                                                      <w:marBottom w:val="0"/>
                                                      <w:divBdr>
                                                        <w:top w:val="none" w:sz="0" w:space="0" w:color="auto"/>
                                                        <w:left w:val="none" w:sz="0" w:space="0" w:color="auto"/>
                                                        <w:bottom w:val="none" w:sz="0" w:space="0" w:color="auto"/>
                                                        <w:right w:val="none" w:sz="0" w:space="0" w:color="auto"/>
                                                      </w:divBdr>
                                                      <w:divsChild>
                                                        <w:div w:id="373700500">
                                                          <w:marLeft w:val="0"/>
                                                          <w:marRight w:val="0"/>
                                                          <w:marTop w:val="0"/>
                                                          <w:marBottom w:val="0"/>
                                                          <w:divBdr>
                                                            <w:top w:val="none" w:sz="0" w:space="0" w:color="auto"/>
                                                            <w:left w:val="none" w:sz="0" w:space="0" w:color="auto"/>
                                                            <w:bottom w:val="none" w:sz="0" w:space="0" w:color="auto"/>
                                                            <w:right w:val="none" w:sz="0" w:space="0" w:color="auto"/>
                                                          </w:divBdr>
                                                        </w:div>
                                                        <w:div w:id="10731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3013">
                                              <w:marLeft w:val="0"/>
                                              <w:marRight w:val="0"/>
                                              <w:marTop w:val="0"/>
                                              <w:marBottom w:val="0"/>
                                              <w:divBdr>
                                                <w:top w:val="none" w:sz="0" w:space="0" w:color="auto"/>
                                                <w:left w:val="none" w:sz="0" w:space="0" w:color="auto"/>
                                                <w:bottom w:val="none" w:sz="0" w:space="0" w:color="auto"/>
                                                <w:right w:val="none" w:sz="0" w:space="0" w:color="auto"/>
                                              </w:divBdr>
                                              <w:divsChild>
                                                <w:div w:id="408237458">
                                                  <w:marLeft w:val="0"/>
                                                  <w:marRight w:val="0"/>
                                                  <w:marTop w:val="0"/>
                                                  <w:marBottom w:val="0"/>
                                                  <w:divBdr>
                                                    <w:top w:val="none" w:sz="0" w:space="0" w:color="auto"/>
                                                    <w:left w:val="none" w:sz="0" w:space="0" w:color="auto"/>
                                                    <w:bottom w:val="none" w:sz="0" w:space="0" w:color="auto"/>
                                                    <w:right w:val="none" w:sz="0" w:space="0" w:color="auto"/>
                                                  </w:divBdr>
                                                  <w:divsChild>
                                                    <w:div w:id="1277057598">
                                                      <w:marLeft w:val="0"/>
                                                      <w:marRight w:val="0"/>
                                                      <w:marTop w:val="0"/>
                                                      <w:marBottom w:val="0"/>
                                                      <w:divBdr>
                                                        <w:top w:val="none" w:sz="0" w:space="0" w:color="auto"/>
                                                        <w:left w:val="none" w:sz="0" w:space="0" w:color="auto"/>
                                                        <w:bottom w:val="none" w:sz="0" w:space="0" w:color="auto"/>
                                                        <w:right w:val="none" w:sz="0" w:space="0" w:color="auto"/>
                                                      </w:divBdr>
                                                    </w:div>
                                                  </w:divsChild>
                                                </w:div>
                                                <w:div w:id="608898585">
                                                  <w:marLeft w:val="0"/>
                                                  <w:marRight w:val="0"/>
                                                  <w:marTop w:val="0"/>
                                                  <w:marBottom w:val="0"/>
                                                  <w:divBdr>
                                                    <w:top w:val="none" w:sz="0" w:space="0" w:color="auto"/>
                                                    <w:left w:val="none" w:sz="0" w:space="0" w:color="auto"/>
                                                    <w:bottom w:val="none" w:sz="0" w:space="0" w:color="auto"/>
                                                    <w:right w:val="none" w:sz="0" w:space="0" w:color="auto"/>
                                                  </w:divBdr>
                                                  <w:divsChild>
                                                    <w:div w:id="1685480025">
                                                      <w:marLeft w:val="0"/>
                                                      <w:marRight w:val="0"/>
                                                      <w:marTop w:val="0"/>
                                                      <w:marBottom w:val="0"/>
                                                      <w:divBdr>
                                                        <w:top w:val="none" w:sz="0" w:space="0" w:color="auto"/>
                                                        <w:left w:val="none" w:sz="0" w:space="0" w:color="auto"/>
                                                        <w:bottom w:val="none" w:sz="0" w:space="0" w:color="auto"/>
                                                        <w:right w:val="none" w:sz="0" w:space="0" w:color="auto"/>
                                                      </w:divBdr>
                                                    </w:div>
                                                  </w:divsChild>
                                                </w:div>
                                                <w:div w:id="701789632">
                                                  <w:marLeft w:val="0"/>
                                                  <w:marRight w:val="0"/>
                                                  <w:marTop w:val="0"/>
                                                  <w:marBottom w:val="0"/>
                                                  <w:divBdr>
                                                    <w:top w:val="none" w:sz="0" w:space="0" w:color="auto"/>
                                                    <w:left w:val="none" w:sz="0" w:space="0" w:color="auto"/>
                                                    <w:bottom w:val="none" w:sz="0" w:space="0" w:color="auto"/>
                                                    <w:right w:val="none" w:sz="0" w:space="0" w:color="auto"/>
                                                  </w:divBdr>
                                                  <w:divsChild>
                                                    <w:div w:id="112676554">
                                                      <w:marLeft w:val="0"/>
                                                      <w:marRight w:val="0"/>
                                                      <w:marTop w:val="0"/>
                                                      <w:marBottom w:val="0"/>
                                                      <w:divBdr>
                                                        <w:top w:val="none" w:sz="0" w:space="0" w:color="auto"/>
                                                        <w:left w:val="none" w:sz="0" w:space="0" w:color="auto"/>
                                                        <w:bottom w:val="none" w:sz="0" w:space="0" w:color="auto"/>
                                                        <w:right w:val="none" w:sz="0" w:space="0" w:color="auto"/>
                                                      </w:divBdr>
                                                    </w:div>
                                                  </w:divsChild>
                                                </w:div>
                                                <w:div w:id="745036440">
                                                  <w:marLeft w:val="0"/>
                                                  <w:marRight w:val="0"/>
                                                  <w:marTop w:val="0"/>
                                                  <w:marBottom w:val="0"/>
                                                  <w:divBdr>
                                                    <w:top w:val="none" w:sz="0" w:space="0" w:color="auto"/>
                                                    <w:left w:val="none" w:sz="0" w:space="0" w:color="auto"/>
                                                    <w:bottom w:val="none" w:sz="0" w:space="0" w:color="auto"/>
                                                    <w:right w:val="none" w:sz="0" w:space="0" w:color="auto"/>
                                                  </w:divBdr>
                                                  <w:divsChild>
                                                    <w:div w:id="92361485">
                                                      <w:marLeft w:val="0"/>
                                                      <w:marRight w:val="0"/>
                                                      <w:marTop w:val="0"/>
                                                      <w:marBottom w:val="0"/>
                                                      <w:divBdr>
                                                        <w:top w:val="none" w:sz="0" w:space="0" w:color="auto"/>
                                                        <w:left w:val="none" w:sz="0" w:space="0" w:color="auto"/>
                                                        <w:bottom w:val="none" w:sz="0" w:space="0" w:color="auto"/>
                                                        <w:right w:val="none" w:sz="0" w:space="0" w:color="auto"/>
                                                      </w:divBdr>
                                                    </w:div>
                                                  </w:divsChild>
                                                </w:div>
                                                <w:div w:id="913122699">
                                                  <w:marLeft w:val="0"/>
                                                  <w:marRight w:val="0"/>
                                                  <w:marTop w:val="0"/>
                                                  <w:marBottom w:val="0"/>
                                                  <w:divBdr>
                                                    <w:top w:val="none" w:sz="0" w:space="0" w:color="auto"/>
                                                    <w:left w:val="none" w:sz="0" w:space="0" w:color="auto"/>
                                                    <w:bottom w:val="none" w:sz="0" w:space="0" w:color="auto"/>
                                                    <w:right w:val="none" w:sz="0" w:space="0" w:color="auto"/>
                                                  </w:divBdr>
                                                </w:div>
                                                <w:div w:id="997222451">
                                                  <w:marLeft w:val="0"/>
                                                  <w:marRight w:val="0"/>
                                                  <w:marTop w:val="0"/>
                                                  <w:marBottom w:val="0"/>
                                                  <w:divBdr>
                                                    <w:top w:val="none" w:sz="0" w:space="0" w:color="auto"/>
                                                    <w:left w:val="none" w:sz="0" w:space="0" w:color="auto"/>
                                                    <w:bottom w:val="none" w:sz="0" w:space="0" w:color="auto"/>
                                                    <w:right w:val="none" w:sz="0" w:space="0" w:color="auto"/>
                                                  </w:divBdr>
                                                  <w:divsChild>
                                                    <w:div w:id="1829714439">
                                                      <w:marLeft w:val="0"/>
                                                      <w:marRight w:val="0"/>
                                                      <w:marTop w:val="0"/>
                                                      <w:marBottom w:val="0"/>
                                                      <w:divBdr>
                                                        <w:top w:val="none" w:sz="0" w:space="0" w:color="auto"/>
                                                        <w:left w:val="none" w:sz="0" w:space="0" w:color="auto"/>
                                                        <w:bottom w:val="none" w:sz="0" w:space="0" w:color="auto"/>
                                                        <w:right w:val="none" w:sz="0" w:space="0" w:color="auto"/>
                                                      </w:divBdr>
                                                    </w:div>
                                                  </w:divsChild>
                                                </w:div>
                                                <w:div w:id="1075931446">
                                                  <w:marLeft w:val="0"/>
                                                  <w:marRight w:val="0"/>
                                                  <w:marTop w:val="0"/>
                                                  <w:marBottom w:val="0"/>
                                                  <w:divBdr>
                                                    <w:top w:val="none" w:sz="0" w:space="0" w:color="auto"/>
                                                    <w:left w:val="none" w:sz="0" w:space="0" w:color="auto"/>
                                                    <w:bottom w:val="none" w:sz="0" w:space="0" w:color="auto"/>
                                                    <w:right w:val="none" w:sz="0" w:space="0" w:color="auto"/>
                                                  </w:divBdr>
                                                  <w:divsChild>
                                                    <w:div w:id="1382172455">
                                                      <w:marLeft w:val="0"/>
                                                      <w:marRight w:val="0"/>
                                                      <w:marTop w:val="0"/>
                                                      <w:marBottom w:val="0"/>
                                                      <w:divBdr>
                                                        <w:top w:val="none" w:sz="0" w:space="0" w:color="auto"/>
                                                        <w:left w:val="none" w:sz="0" w:space="0" w:color="auto"/>
                                                        <w:bottom w:val="none" w:sz="0" w:space="0" w:color="auto"/>
                                                        <w:right w:val="none" w:sz="0" w:space="0" w:color="auto"/>
                                                      </w:divBdr>
                                                    </w:div>
                                                  </w:divsChild>
                                                </w:div>
                                                <w:div w:id="1236744062">
                                                  <w:marLeft w:val="0"/>
                                                  <w:marRight w:val="0"/>
                                                  <w:marTop w:val="0"/>
                                                  <w:marBottom w:val="0"/>
                                                  <w:divBdr>
                                                    <w:top w:val="none" w:sz="0" w:space="0" w:color="auto"/>
                                                    <w:left w:val="none" w:sz="0" w:space="0" w:color="auto"/>
                                                    <w:bottom w:val="none" w:sz="0" w:space="0" w:color="auto"/>
                                                    <w:right w:val="none" w:sz="0" w:space="0" w:color="auto"/>
                                                  </w:divBdr>
                                                  <w:divsChild>
                                                    <w:div w:id="507987584">
                                                      <w:marLeft w:val="0"/>
                                                      <w:marRight w:val="0"/>
                                                      <w:marTop w:val="0"/>
                                                      <w:marBottom w:val="0"/>
                                                      <w:divBdr>
                                                        <w:top w:val="none" w:sz="0" w:space="0" w:color="auto"/>
                                                        <w:left w:val="none" w:sz="0" w:space="0" w:color="auto"/>
                                                        <w:bottom w:val="none" w:sz="0" w:space="0" w:color="auto"/>
                                                        <w:right w:val="none" w:sz="0" w:space="0" w:color="auto"/>
                                                      </w:divBdr>
                                                    </w:div>
                                                  </w:divsChild>
                                                </w:div>
                                                <w:div w:id="1250967041">
                                                  <w:marLeft w:val="0"/>
                                                  <w:marRight w:val="0"/>
                                                  <w:marTop w:val="0"/>
                                                  <w:marBottom w:val="0"/>
                                                  <w:divBdr>
                                                    <w:top w:val="none" w:sz="0" w:space="0" w:color="auto"/>
                                                    <w:left w:val="none" w:sz="0" w:space="0" w:color="auto"/>
                                                    <w:bottom w:val="none" w:sz="0" w:space="0" w:color="auto"/>
                                                    <w:right w:val="none" w:sz="0" w:space="0" w:color="auto"/>
                                                  </w:divBdr>
                                                  <w:divsChild>
                                                    <w:div w:id="1963149416">
                                                      <w:marLeft w:val="0"/>
                                                      <w:marRight w:val="0"/>
                                                      <w:marTop w:val="0"/>
                                                      <w:marBottom w:val="0"/>
                                                      <w:divBdr>
                                                        <w:top w:val="none" w:sz="0" w:space="0" w:color="auto"/>
                                                        <w:left w:val="none" w:sz="0" w:space="0" w:color="auto"/>
                                                        <w:bottom w:val="none" w:sz="0" w:space="0" w:color="auto"/>
                                                        <w:right w:val="none" w:sz="0" w:space="0" w:color="auto"/>
                                                      </w:divBdr>
                                                    </w:div>
                                                  </w:divsChild>
                                                </w:div>
                                                <w:div w:id="1459833596">
                                                  <w:marLeft w:val="0"/>
                                                  <w:marRight w:val="0"/>
                                                  <w:marTop w:val="0"/>
                                                  <w:marBottom w:val="0"/>
                                                  <w:divBdr>
                                                    <w:top w:val="none" w:sz="0" w:space="0" w:color="auto"/>
                                                    <w:left w:val="none" w:sz="0" w:space="0" w:color="auto"/>
                                                    <w:bottom w:val="none" w:sz="0" w:space="0" w:color="auto"/>
                                                    <w:right w:val="none" w:sz="0" w:space="0" w:color="auto"/>
                                                  </w:divBdr>
                                                  <w:divsChild>
                                                    <w:div w:id="1036127382">
                                                      <w:marLeft w:val="0"/>
                                                      <w:marRight w:val="0"/>
                                                      <w:marTop w:val="0"/>
                                                      <w:marBottom w:val="0"/>
                                                      <w:divBdr>
                                                        <w:top w:val="none" w:sz="0" w:space="0" w:color="auto"/>
                                                        <w:left w:val="none" w:sz="0" w:space="0" w:color="auto"/>
                                                        <w:bottom w:val="none" w:sz="0" w:space="0" w:color="auto"/>
                                                        <w:right w:val="none" w:sz="0" w:space="0" w:color="auto"/>
                                                      </w:divBdr>
                                                    </w:div>
                                                  </w:divsChild>
                                                </w:div>
                                                <w:div w:id="1693458015">
                                                  <w:marLeft w:val="0"/>
                                                  <w:marRight w:val="0"/>
                                                  <w:marTop w:val="0"/>
                                                  <w:marBottom w:val="0"/>
                                                  <w:divBdr>
                                                    <w:top w:val="none" w:sz="0" w:space="0" w:color="auto"/>
                                                    <w:left w:val="none" w:sz="0" w:space="0" w:color="auto"/>
                                                    <w:bottom w:val="none" w:sz="0" w:space="0" w:color="auto"/>
                                                    <w:right w:val="none" w:sz="0" w:space="0" w:color="auto"/>
                                                  </w:divBdr>
                                                  <w:divsChild>
                                                    <w:div w:id="2097285066">
                                                      <w:marLeft w:val="0"/>
                                                      <w:marRight w:val="0"/>
                                                      <w:marTop w:val="0"/>
                                                      <w:marBottom w:val="0"/>
                                                      <w:divBdr>
                                                        <w:top w:val="none" w:sz="0" w:space="0" w:color="auto"/>
                                                        <w:left w:val="none" w:sz="0" w:space="0" w:color="auto"/>
                                                        <w:bottom w:val="none" w:sz="0" w:space="0" w:color="auto"/>
                                                        <w:right w:val="none" w:sz="0" w:space="0" w:color="auto"/>
                                                      </w:divBdr>
                                                    </w:div>
                                                  </w:divsChild>
                                                </w:div>
                                                <w:div w:id="2096171053">
                                                  <w:marLeft w:val="0"/>
                                                  <w:marRight w:val="0"/>
                                                  <w:marTop w:val="0"/>
                                                  <w:marBottom w:val="0"/>
                                                  <w:divBdr>
                                                    <w:top w:val="none" w:sz="0" w:space="0" w:color="auto"/>
                                                    <w:left w:val="none" w:sz="0" w:space="0" w:color="auto"/>
                                                    <w:bottom w:val="none" w:sz="0" w:space="0" w:color="auto"/>
                                                    <w:right w:val="none" w:sz="0" w:space="0" w:color="auto"/>
                                                  </w:divBdr>
                                                  <w:divsChild>
                                                    <w:div w:id="1304501763">
                                                      <w:marLeft w:val="0"/>
                                                      <w:marRight w:val="0"/>
                                                      <w:marTop w:val="0"/>
                                                      <w:marBottom w:val="0"/>
                                                      <w:divBdr>
                                                        <w:top w:val="none" w:sz="0" w:space="0" w:color="auto"/>
                                                        <w:left w:val="none" w:sz="0" w:space="0" w:color="auto"/>
                                                        <w:bottom w:val="none" w:sz="0" w:space="0" w:color="auto"/>
                                                        <w:right w:val="none" w:sz="0" w:space="0" w:color="auto"/>
                                                      </w:divBdr>
                                                    </w:div>
                                                  </w:divsChild>
                                                </w:div>
                                                <w:div w:id="2109693212">
                                                  <w:marLeft w:val="0"/>
                                                  <w:marRight w:val="0"/>
                                                  <w:marTop w:val="0"/>
                                                  <w:marBottom w:val="0"/>
                                                  <w:divBdr>
                                                    <w:top w:val="none" w:sz="0" w:space="0" w:color="auto"/>
                                                    <w:left w:val="none" w:sz="0" w:space="0" w:color="auto"/>
                                                    <w:bottom w:val="none" w:sz="0" w:space="0" w:color="auto"/>
                                                    <w:right w:val="none" w:sz="0" w:space="0" w:color="auto"/>
                                                  </w:divBdr>
                                                  <w:divsChild>
                                                    <w:div w:id="8189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8104">
                                              <w:marLeft w:val="0"/>
                                              <w:marRight w:val="0"/>
                                              <w:marTop w:val="0"/>
                                              <w:marBottom w:val="0"/>
                                              <w:divBdr>
                                                <w:top w:val="none" w:sz="0" w:space="0" w:color="auto"/>
                                                <w:left w:val="none" w:sz="0" w:space="0" w:color="auto"/>
                                                <w:bottom w:val="none" w:sz="0" w:space="0" w:color="auto"/>
                                                <w:right w:val="none" w:sz="0" w:space="0" w:color="auto"/>
                                              </w:divBdr>
                                              <w:divsChild>
                                                <w:div w:id="122235825">
                                                  <w:marLeft w:val="0"/>
                                                  <w:marRight w:val="0"/>
                                                  <w:marTop w:val="0"/>
                                                  <w:marBottom w:val="0"/>
                                                  <w:divBdr>
                                                    <w:top w:val="none" w:sz="0" w:space="0" w:color="auto"/>
                                                    <w:left w:val="none" w:sz="0" w:space="0" w:color="auto"/>
                                                    <w:bottom w:val="none" w:sz="0" w:space="0" w:color="auto"/>
                                                    <w:right w:val="none" w:sz="0" w:space="0" w:color="auto"/>
                                                  </w:divBdr>
                                                  <w:divsChild>
                                                    <w:div w:id="1533492769">
                                                      <w:marLeft w:val="0"/>
                                                      <w:marRight w:val="0"/>
                                                      <w:marTop w:val="0"/>
                                                      <w:marBottom w:val="0"/>
                                                      <w:divBdr>
                                                        <w:top w:val="none" w:sz="0" w:space="0" w:color="auto"/>
                                                        <w:left w:val="none" w:sz="0" w:space="0" w:color="auto"/>
                                                        <w:bottom w:val="none" w:sz="0" w:space="0" w:color="auto"/>
                                                        <w:right w:val="none" w:sz="0" w:space="0" w:color="auto"/>
                                                      </w:divBdr>
                                                    </w:div>
                                                  </w:divsChild>
                                                </w:div>
                                                <w:div w:id="215748989">
                                                  <w:marLeft w:val="0"/>
                                                  <w:marRight w:val="0"/>
                                                  <w:marTop w:val="0"/>
                                                  <w:marBottom w:val="0"/>
                                                  <w:divBdr>
                                                    <w:top w:val="none" w:sz="0" w:space="0" w:color="auto"/>
                                                    <w:left w:val="none" w:sz="0" w:space="0" w:color="auto"/>
                                                    <w:bottom w:val="none" w:sz="0" w:space="0" w:color="auto"/>
                                                    <w:right w:val="none" w:sz="0" w:space="0" w:color="auto"/>
                                                  </w:divBdr>
                                                  <w:divsChild>
                                                    <w:div w:id="2092309833">
                                                      <w:marLeft w:val="0"/>
                                                      <w:marRight w:val="0"/>
                                                      <w:marTop w:val="0"/>
                                                      <w:marBottom w:val="0"/>
                                                      <w:divBdr>
                                                        <w:top w:val="none" w:sz="0" w:space="0" w:color="auto"/>
                                                        <w:left w:val="none" w:sz="0" w:space="0" w:color="auto"/>
                                                        <w:bottom w:val="none" w:sz="0" w:space="0" w:color="auto"/>
                                                        <w:right w:val="none" w:sz="0" w:space="0" w:color="auto"/>
                                                      </w:divBdr>
                                                      <w:divsChild>
                                                        <w:div w:id="971598594">
                                                          <w:marLeft w:val="0"/>
                                                          <w:marRight w:val="0"/>
                                                          <w:marTop w:val="0"/>
                                                          <w:marBottom w:val="0"/>
                                                          <w:divBdr>
                                                            <w:top w:val="none" w:sz="0" w:space="0" w:color="auto"/>
                                                            <w:left w:val="none" w:sz="0" w:space="0" w:color="auto"/>
                                                            <w:bottom w:val="none" w:sz="0" w:space="0" w:color="auto"/>
                                                            <w:right w:val="none" w:sz="0" w:space="0" w:color="auto"/>
                                                          </w:divBdr>
                                                        </w:div>
                                                        <w:div w:id="130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7937">
                                                  <w:marLeft w:val="0"/>
                                                  <w:marRight w:val="0"/>
                                                  <w:marTop w:val="0"/>
                                                  <w:marBottom w:val="0"/>
                                                  <w:divBdr>
                                                    <w:top w:val="none" w:sz="0" w:space="0" w:color="auto"/>
                                                    <w:left w:val="none" w:sz="0" w:space="0" w:color="auto"/>
                                                    <w:bottom w:val="none" w:sz="0" w:space="0" w:color="auto"/>
                                                    <w:right w:val="none" w:sz="0" w:space="0" w:color="auto"/>
                                                  </w:divBdr>
                                                  <w:divsChild>
                                                    <w:div w:id="2083987685">
                                                      <w:marLeft w:val="0"/>
                                                      <w:marRight w:val="0"/>
                                                      <w:marTop w:val="0"/>
                                                      <w:marBottom w:val="0"/>
                                                      <w:divBdr>
                                                        <w:top w:val="none" w:sz="0" w:space="0" w:color="auto"/>
                                                        <w:left w:val="none" w:sz="0" w:space="0" w:color="auto"/>
                                                        <w:bottom w:val="none" w:sz="0" w:space="0" w:color="auto"/>
                                                        <w:right w:val="none" w:sz="0" w:space="0" w:color="auto"/>
                                                      </w:divBdr>
                                                    </w:div>
                                                  </w:divsChild>
                                                </w:div>
                                                <w:div w:id="660936631">
                                                  <w:marLeft w:val="0"/>
                                                  <w:marRight w:val="0"/>
                                                  <w:marTop w:val="0"/>
                                                  <w:marBottom w:val="0"/>
                                                  <w:divBdr>
                                                    <w:top w:val="none" w:sz="0" w:space="0" w:color="auto"/>
                                                    <w:left w:val="none" w:sz="0" w:space="0" w:color="auto"/>
                                                    <w:bottom w:val="none" w:sz="0" w:space="0" w:color="auto"/>
                                                    <w:right w:val="none" w:sz="0" w:space="0" w:color="auto"/>
                                                  </w:divBdr>
                                                  <w:divsChild>
                                                    <w:div w:id="659887733">
                                                      <w:marLeft w:val="0"/>
                                                      <w:marRight w:val="0"/>
                                                      <w:marTop w:val="0"/>
                                                      <w:marBottom w:val="0"/>
                                                      <w:divBdr>
                                                        <w:top w:val="none" w:sz="0" w:space="0" w:color="auto"/>
                                                        <w:left w:val="none" w:sz="0" w:space="0" w:color="auto"/>
                                                        <w:bottom w:val="none" w:sz="0" w:space="0" w:color="auto"/>
                                                        <w:right w:val="none" w:sz="0" w:space="0" w:color="auto"/>
                                                      </w:divBdr>
                                                    </w:div>
                                                  </w:divsChild>
                                                </w:div>
                                                <w:div w:id="838740970">
                                                  <w:marLeft w:val="0"/>
                                                  <w:marRight w:val="0"/>
                                                  <w:marTop w:val="0"/>
                                                  <w:marBottom w:val="0"/>
                                                  <w:divBdr>
                                                    <w:top w:val="none" w:sz="0" w:space="0" w:color="auto"/>
                                                    <w:left w:val="none" w:sz="0" w:space="0" w:color="auto"/>
                                                    <w:bottom w:val="none" w:sz="0" w:space="0" w:color="auto"/>
                                                    <w:right w:val="none" w:sz="0" w:space="0" w:color="auto"/>
                                                  </w:divBdr>
                                                  <w:divsChild>
                                                    <w:div w:id="1258253164">
                                                      <w:marLeft w:val="0"/>
                                                      <w:marRight w:val="0"/>
                                                      <w:marTop w:val="0"/>
                                                      <w:marBottom w:val="0"/>
                                                      <w:divBdr>
                                                        <w:top w:val="none" w:sz="0" w:space="0" w:color="auto"/>
                                                        <w:left w:val="none" w:sz="0" w:space="0" w:color="auto"/>
                                                        <w:bottom w:val="none" w:sz="0" w:space="0" w:color="auto"/>
                                                        <w:right w:val="none" w:sz="0" w:space="0" w:color="auto"/>
                                                      </w:divBdr>
                                                    </w:div>
                                                  </w:divsChild>
                                                </w:div>
                                                <w:div w:id="1393692327">
                                                  <w:marLeft w:val="0"/>
                                                  <w:marRight w:val="0"/>
                                                  <w:marTop w:val="0"/>
                                                  <w:marBottom w:val="0"/>
                                                  <w:divBdr>
                                                    <w:top w:val="none" w:sz="0" w:space="0" w:color="auto"/>
                                                    <w:left w:val="none" w:sz="0" w:space="0" w:color="auto"/>
                                                    <w:bottom w:val="none" w:sz="0" w:space="0" w:color="auto"/>
                                                    <w:right w:val="none" w:sz="0" w:space="0" w:color="auto"/>
                                                  </w:divBdr>
                                                  <w:divsChild>
                                                    <w:div w:id="1129590416">
                                                      <w:marLeft w:val="0"/>
                                                      <w:marRight w:val="0"/>
                                                      <w:marTop w:val="0"/>
                                                      <w:marBottom w:val="0"/>
                                                      <w:divBdr>
                                                        <w:top w:val="none" w:sz="0" w:space="0" w:color="auto"/>
                                                        <w:left w:val="none" w:sz="0" w:space="0" w:color="auto"/>
                                                        <w:bottom w:val="none" w:sz="0" w:space="0" w:color="auto"/>
                                                        <w:right w:val="none" w:sz="0" w:space="0" w:color="auto"/>
                                                      </w:divBdr>
                                                    </w:div>
                                                  </w:divsChild>
                                                </w:div>
                                                <w:div w:id="1439721234">
                                                  <w:marLeft w:val="0"/>
                                                  <w:marRight w:val="0"/>
                                                  <w:marTop w:val="0"/>
                                                  <w:marBottom w:val="0"/>
                                                  <w:divBdr>
                                                    <w:top w:val="none" w:sz="0" w:space="0" w:color="auto"/>
                                                    <w:left w:val="none" w:sz="0" w:space="0" w:color="auto"/>
                                                    <w:bottom w:val="none" w:sz="0" w:space="0" w:color="auto"/>
                                                    <w:right w:val="none" w:sz="0" w:space="0" w:color="auto"/>
                                                  </w:divBdr>
                                                  <w:divsChild>
                                                    <w:div w:id="1714770111">
                                                      <w:marLeft w:val="0"/>
                                                      <w:marRight w:val="0"/>
                                                      <w:marTop w:val="0"/>
                                                      <w:marBottom w:val="0"/>
                                                      <w:divBdr>
                                                        <w:top w:val="none" w:sz="0" w:space="0" w:color="auto"/>
                                                        <w:left w:val="none" w:sz="0" w:space="0" w:color="auto"/>
                                                        <w:bottom w:val="none" w:sz="0" w:space="0" w:color="auto"/>
                                                        <w:right w:val="none" w:sz="0" w:space="0" w:color="auto"/>
                                                      </w:divBdr>
                                                      <w:divsChild>
                                                        <w:div w:id="20283310">
                                                          <w:marLeft w:val="0"/>
                                                          <w:marRight w:val="0"/>
                                                          <w:marTop w:val="0"/>
                                                          <w:marBottom w:val="0"/>
                                                          <w:divBdr>
                                                            <w:top w:val="none" w:sz="0" w:space="0" w:color="auto"/>
                                                            <w:left w:val="none" w:sz="0" w:space="0" w:color="auto"/>
                                                            <w:bottom w:val="none" w:sz="0" w:space="0" w:color="auto"/>
                                                            <w:right w:val="none" w:sz="0" w:space="0" w:color="auto"/>
                                                          </w:divBdr>
                                                        </w:div>
                                                        <w:div w:id="87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6143">
                                                  <w:marLeft w:val="0"/>
                                                  <w:marRight w:val="0"/>
                                                  <w:marTop w:val="0"/>
                                                  <w:marBottom w:val="0"/>
                                                  <w:divBdr>
                                                    <w:top w:val="none" w:sz="0" w:space="0" w:color="auto"/>
                                                    <w:left w:val="none" w:sz="0" w:space="0" w:color="auto"/>
                                                    <w:bottom w:val="none" w:sz="0" w:space="0" w:color="auto"/>
                                                    <w:right w:val="none" w:sz="0" w:space="0" w:color="auto"/>
                                                  </w:divBdr>
                                                  <w:divsChild>
                                                    <w:div w:id="1197044897">
                                                      <w:marLeft w:val="0"/>
                                                      <w:marRight w:val="0"/>
                                                      <w:marTop w:val="0"/>
                                                      <w:marBottom w:val="0"/>
                                                      <w:divBdr>
                                                        <w:top w:val="none" w:sz="0" w:space="0" w:color="auto"/>
                                                        <w:left w:val="none" w:sz="0" w:space="0" w:color="auto"/>
                                                        <w:bottom w:val="none" w:sz="0" w:space="0" w:color="auto"/>
                                                        <w:right w:val="none" w:sz="0" w:space="0" w:color="auto"/>
                                                      </w:divBdr>
                                                    </w:div>
                                                  </w:divsChild>
                                                </w:div>
                                                <w:div w:id="2118207107">
                                                  <w:marLeft w:val="0"/>
                                                  <w:marRight w:val="0"/>
                                                  <w:marTop w:val="0"/>
                                                  <w:marBottom w:val="0"/>
                                                  <w:divBdr>
                                                    <w:top w:val="none" w:sz="0" w:space="0" w:color="auto"/>
                                                    <w:left w:val="none" w:sz="0" w:space="0" w:color="auto"/>
                                                    <w:bottom w:val="none" w:sz="0" w:space="0" w:color="auto"/>
                                                    <w:right w:val="none" w:sz="0" w:space="0" w:color="auto"/>
                                                  </w:divBdr>
                                                  <w:divsChild>
                                                    <w:div w:id="17026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9298">
                                          <w:marLeft w:val="0"/>
                                          <w:marRight w:val="0"/>
                                          <w:marTop w:val="0"/>
                                          <w:marBottom w:val="0"/>
                                          <w:divBdr>
                                            <w:top w:val="none" w:sz="0" w:space="0" w:color="auto"/>
                                            <w:left w:val="none" w:sz="0" w:space="0" w:color="auto"/>
                                            <w:bottom w:val="none" w:sz="0" w:space="0" w:color="auto"/>
                                            <w:right w:val="none" w:sz="0" w:space="0" w:color="auto"/>
                                          </w:divBdr>
                                          <w:divsChild>
                                            <w:div w:id="30232108">
                                              <w:marLeft w:val="0"/>
                                              <w:marRight w:val="0"/>
                                              <w:marTop w:val="0"/>
                                              <w:marBottom w:val="0"/>
                                              <w:divBdr>
                                                <w:top w:val="none" w:sz="0" w:space="0" w:color="auto"/>
                                                <w:left w:val="none" w:sz="0" w:space="0" w:color="auto"/>
                                                <w:bottom w:val="none" w:sz="0" w:space="0" w:color="auto"/>
                                                <w:right w:val="none" w:sz="0" w:space="0" w:color="auto"/>
                                              </w:divBdr>
                                            </w:div>
                                            <w:div w:id="143087919">
                                              <w:marLeft w:val="0"/>
                                              <w:marRight w:val="0"/>
                                              <w:marTop w:val="0"/>
                                              <w:marBottom w:val="0"/>
                                              <w:divBdr>
                                                <w:top w:val="none" w:sz="0" w:space="0" w:color="auto"/>
                                                <w:left w:val="none" w:sz="0" w:space="0" w:color="auto"/>
                                                <w:bottom w:val="none" w:sz="0" w:space="0" w:color="auto"/>
                                                <w:right w:val="none" w:sz="0" w:space="0" w:color="auto"/>
                                              </w:divBdr>
                                            </w:div>
                                            <w:div w:id="151995460">
                                              <w:marLeft w:val="0"/>
                                              <w:marRight w:val="0"/>
                                              <w:marTop w:val="0"/>
                                              <w:marBottom w:val="0"/>
                                              <w:divBdr>
                                                <w:top w:val="none" w:sz="0" w:space="0" w:color="auto"/>
                                                <w:left w:val="none" w:sz="0" w:space="0" w:color="auto"/>
                                                <w:bottom w:val="none" w:sz="0" w:space="0" w:color="auto"/>
                                                <w:right w:val="none" w:sz="0" w:space="0" w:color="auto"/>
                                              </w:divBdr>
                                            </w:div>
                                            <w:div w:id="252595079">
                                              <w:marLeft w:val="0"/>
                                              <w:marRight w:val="0"/>
                                              <w:marTop w:val="0"/>
                                              <w:marBottom w:val="0"/>
                                              <w:divBdr>
                                                <w:top w:val="none" w:sz="0" w:space="0" w:color="auto"/>
                                                <w:left w:val="none" w:sz="0" w:space="0" w:color="auto"/>
                                                <w:bottom w:val="none" w:sz="0" w:space="0" w:color="auto"/>
                                                <w:right w:val="none" w:sz="0" w:space="0" w:color="auto"/>
                                              </w:divBdr>
                                            </w:div>
                                            <w:div w:id="371271393">
                                              <w:marLeft w:val="0"/>
                                              <w:marRight w:val="0"/>
                                              <w:marTop w:val="0"/>
                                              <w:marBottom w:val="0"/>
                                              <w:divBdr>
                                                <w:top w:val="none" w:sz="0" w:space="0" w:color="auto"/>
                                                <w:left w:val="none" w:sz="0" w:space="0" w:color="auto"/>
                                                <w:bottom w:val="none" w:sz="0" w:space="0" w:color="auto"/>
                                                <w:right w:val="none" w:sz="0" w:space="0" w:color="auto"/>
                                              </w:divBdr>
                                            </w:div>
                                            <w:div w:id="397672904">
                                              <w:marLeft w:val="0"/>
                                              <w:marRight w:val="0"/>
                                              <w:marTop w:val="0"/>
                                              <w:marBottom w:val="0"/>
                                              <w:divBdr>
                                                <w:top w:val="none" w:sz="0" w:space="0" w:color="auto"/>
                                                <w:left w:val="none" w:sz="0" w:space="0" w:color="auto"/>
                                                <w:bottom w:val="none" w:sz="0" w:space="0" w:color="auto"/>
                                                <w:right w:val="none" w:sz="0" w:space="0" w:color="auto"/>
                                              </w:divBdr>
                                            </w:div>
                                            <w:div w:id="403184971">
                                              <w:marLeft w:val="0"/>
                                              <w:marRight w:val="0"/>
                                              <w:marTop w:val="0"/>
                                              <w:marBottom w:val="0"/>
                                              <w:divBdr>
                                                <w:top w:val="none" w:sz="0" w:space="0" w:color="auto"/>
                                                <w:left w:val="none" w:sz="0" w:space="0" w:color="auto"/>
                                                <w:bottom w:val="none" w:sz="0" w:space="0" w:color="auto"/>
                                                <w:right w:val="none" w:sz="0" w:space="0" w:color="auto"/>
                                              </w:divBdr>
                                            </w:div>
                                            <w:div w:id="411463919">
                                              <w:marLeft w:val="0"/>
                                              <w:marRight w:val="0"/>
                                              <w:marTop w:val="0"/>
                                              <w:marBottom w:val="0"/>
                                              <w:divBdr>
                                                <w:top w:val="none" w:sz="0" w:space="0" w:color="auto"/>
                                                <w:left w:val="none" w:sz="0" w:space="0" w:color="auto"/>
                                                <w:bottom w:val="none" w:sz="0" w:space="0" w:color="auto"/>
                                                <w:right w:val="none" w:sz="0" w:space="0" w:color="auto"/>
                                              </w:divBdr>
                                            </w:div>
                                            <w:div w:id="420372840">
                                              <w:marLeft w:val="0"/>
                                              <w:marRight w:val="0"/>
                                              <w:marTop w:val="0"/>
                                              <w:marBottom w:val="0"/>
                                              <w:divBdr>
                                                <w:top w:val="none" w:sz="0" w:space="0" w:color="auto"/>
                                                <w:left w:val="none" w:sz="0" w:space="0" w:color="auto"/>
                                                <w:bottom w:val="none" w:sz="0" w:space="0" w:color="auto"/>
                                                <w:right w:val="none" w:sz="0" w:space="0" w:color="auto"/>
                                              </w:divBdr>
                                            </w:div>
                                            <w:div w:id="451704746">
                                              <w:marLeft w:val="0"/>
                                              <w:marRight w:val="0"/>
                                              <w:marTop w:val="0"/>
                                              <w:marBottom w:val="0"/>
                                              <w:divBdr>
                                                <w:top w:val="none" w:sz="0" w:space="0" w:color="auto"/>
                                                <w:left w:val="none" w:sz="0" w:space="0" w:color="auto"/>
                                                <w:bottom w:val="none" w:sz="0" w:space="0" w:color="auto"/>
                                                <w:right w:val="none" w:sz="0" w:space="0" w:color="auto"/>
                                              </w:divBdr>
                                            </w:div>
                                            <w:div w:id="467405524">
                                              <w:marLeft w:val="0"/>
                                              <w:marRight w:val="0"/>
                                              <w:marTop w:val="0"/>
                                              <w:marBottom w:val="0"/>
                                              <w:divBdr>
                                                <w:top w:val="none" w:sz="0" w:space="0" w:color="auto"/>
                                                <w:left w:val="none" w:sz="0" w:space="0" w:color="auto"/>
                                                <w:bottom w:val="none" w:sz="0" w:space="0" w:color="auto"/>
                                                <w:right w:val="none" w:sz="0" w:space="0" w:color="auto"/>
                                              </w:divBdr>
                                            </w:div>
                                            <w:div w:id="500707128">
                                              <w:marLeft w:val="0"/>
                                              <w:marRight w:val="0"/>
                                              <w:marTop w:val="0"/>
                                              <w:marBottom w:val="0"/>
                                              <w:divBdr>
                                                <w:top w:val="none" w:sz="0" w:space="0" w:color="auto"/>
                                                <w:left w:val="none" w:sz="0" w:space="0" w:color="auto"/>
                                                <w:bottom w:val="none" w:sz="0" w:space="0" w:color="auto"/>
                                                <w:right w:val="none" w:sz="0" w:space="0" w:color="auto"/>
                                              </w:divBdr>
                                            </w:div>
                                            <w:div w:id="510148503">
                                              <w:marLeft w:val="0"/>
                                              <w:marRight w:val="0"/>
                                              <w:marTop w:val="0"/>
                                              <w:marBottom w:val="0"/>
                                              <w:divBdr>
                                                <w:top w:val="none" w:sz="0" w:space="0" w:color="auto"/>
                                                <w:left w:val="none" w:sz="0" w:space="0" w:color="auto"/>
                                                <w:bottom w:val="none" w:sz="0" w:space="0" w:color="auto"/>
                                                <w:right w:val="none" w:sz="0" w:space="0" w:color="auto"/>
                                              </w:divBdr>
                                            </w:div>
                                            <w:div w:id="550925992">
                                              <w:marLeft w:val="0"/>
                                              <w:marRight w:val="0"/>
                                              <w:marTop w:val="0"/>
                                              <w:marBottom w:val="0"/>
                                              <w:divBdr>
                                                <w:top w:val="none" w:sz="0" w:space="0" w:color="auto"/>
                                                <w:left w:val="none" w:sz="0" w:space="0" w:color="auto"/>
                                                <w:bottom w:val="none" w:sz="0" w:space="0" w:color="auto"/>
                                                <w:right w:val="none" w:sz="0" w:space="0" w:color="auto"/>
                                              </w:divBdr>
                                            </w:div>
                                            <w:div w:id="663895128">
                                              <w:marLeft w:val="0"/>
                                              <w:marRight w:val="0"/>
                                              <w:marTop w:val="0"/>
                                              <w:marBottom w:val="0"/>
                                              <w:divBdr>
                                                <w:top w:val="none" w:sz="0" w:space="0" w:color="auto"/>
                                                <w:left w:val="none" w:sz="0" w:space="0" w:color="auto"/>
                                                <w:bottom w:val="none" w:sz="0" w:space="0" w:color="auto"/>
                                                <w:right w:val="none" w:sz="0" w:space="0" w:color="auto"/>
                                              </w:divBdr>
                                            </w:div>
                                            <w:div w:id="732698280">
                                              <w:marLeft w:val="0"/>
                                              <w:marRight w:val="0"/>
                                              <w:marTop w:val="0"/>
                                              <w:marBottom w:val="0"/>
                                              <w:divBdr>
                                                <w:top w:val="none" w:sz="0" w:space="0" w:color="auto"/>
                                                <w:left w:val="none" w:sz="0" w:space="0" w:color="auto"/>
                                                <w:bottom w:val="none" w:sz="0" w:space="0" w:color="auto"/>
                                                <w:right w:val="none" w:sz="0" w:space="0" w:color="auto"/>
                                              </w:divBdr>
                                            </w:div>
                                            <w:div w:id="815755940">
                                              <w:marLeft w:val="0"/>
                                              <w:marRight w:val="0"/>
                                              <w:marTop w:val="0"/>
                                              <w:marBottom w:val="0"/>
                                              <w:divBdr>
                                                <w:top w:val="none" w:sz="0" w:space="0" w:color="auto"/>
                                                <w:left w:val="none" w:sz="0" w:space="0" w:color="auto"/>
                                                <w:bottom w:val="none" w:sz="0" w:space="0" w:color="auto"/>
                                                <w:right w:val="none" w:sz="0" w:space="0" w:color="auto"/>
                                              </w:divBdr>
                                            </w:div>
                                            <w:div w:id="1002313654">
                                              <w:marLeft w:val="0"/>
                                              <w:marRight w:val="0"/>
                                              <w:marTop w:val="0"/>
                                              <w:marBottom w:val="0"/>
                                              <w:divBdr>
                                                <w:top w:val="none" w:sz="0" w:space="0" w:color="auto"/>
                                                <w:left w:val="none" w:sz="0" w:space="0" w:color="auto"/>
                                                <w:bottom w:val="none" w:sz="0" w:space="0" w:color="auto"/>
                                                <w:right w:val="none" w:sz="0" w:space="0" w:color="auto"/>
                                              </w:divBdr>
                                            </w:div>
                                            <w:div w:id="1085956446">
                                              <w:marLeft w:val="0"/>
                                              <w:marRight w:val="0"/>
                                              <w:marTop w:val="0"/>
                                              <w:marBottom w:val="0"/>
                                              <w:divBdr>
                                                <w:top w:val="none" w:sz="0" w:space="0" w:color="auto"/>
                                                <w:left w:val="none" w:sz="0" w:space="0" w:color="auto"/>
                                                <w:bottom w:val="none" w:sz="0" w:space="0" w:color="auto"/>
                                                <w:right w:val="none" w:sz="0" w:space="0" w:color="auto"/>
                                              </w:divBdr>
                                            </w:div>
                                            <w:div w:id="1112631679">
                                              <w:marLeft w:val="0"/>
                                              <w:marRight w:val="0"/>
                                              <w:marTop w:val="0"/>
                                              <w:marBottom w:val="0"/>
                                              <w:divBdr>
                                                <w:top w:val="none" w:sz="0" w:space="0" w:color="auto"/>
                                                <w:left w:val="none" w:sz="0" w:space="0" w:color="auto"/>
                                                <w:bottom w:val="none" w:sz="0" w:space="0" w:color="auto"/>
                                                <w:right w:val="none" w:sz="0" w:space="0" w:color="auto"/>
                                              </w:divBdr>
                                            </w:div>
                                            <w:div w:id="1133409083">
                                              <w:marLeft w:val="0"/>
                                              <w:marRight w:val="0"/>
                                              <w:marTop w:val="0"/>
                                              <w:marBottom w:val="0"/>
                                              <w:divBdr>
                                                <w:top w:val="none" w:sz="0" w:space="0" w:color="auto"/>
                                                <w:left w:val="none" w:sz="0" w:space="0" w:color="auto"/>
                                                <w:bottom w:val="none" w:sz="0" w:space="0" w:color="auto"/>
                                                <w:right w:val="none" w:sz="0" w:space="0" w:color="auto"/>
                                              </w:divBdr>
                                            </w:div>
                                            <w:div w:id="1177379752">
                                              <w:marLeft w:val="0"/>
                                              <w:marRight w:val="0"/>
                                              <w:marTop w:val="0"/>
                                              <w:marBottom w:val="0"/>
                                              <w:divBdr>
                                                <w:top w:val="none" w:sz="0" w:space="0" w:color="auto"/>
                                                <w:left w:val="none" w:sz="0" w:space="0" w:color="auto"/>
                                                <w:bottom w:val="none" w:sz="0" w:space="0" w:color="auto"/>
                                                <w:right w:val="none" w:sz="0" w:space="0" w:color="auto"/>
                                              </w:divBdr>
                                            </w:div>
                                            <w:div w:id="1241329331">
                                              <w:marLeft w:val="0"/>
                                              <w:marRight w:val="0"/>
                                              <w:marTop w:val="0"/>
                                              <w:marBottom w:val="0"/>
                                              <w:divBdr>
                                                <w:top w:val="none" w:sz="0" w:space="0" w:color="auto"/>
                                                <w:left w:val="none" w:sz="0" w:space="0" w:color="auto"/>
                                                <w:bottom w:val="none" w:sz="0" w:space="0" w:color="auto"/>
                                                <w:right w:val="none" w:sz="0" w:space="0" w:color="auto"/>
                                              </w:divBdr>
                                            </w:div>
                                            <w:div w:id="1267039892">
                                              <w:marLeft w:val="0"/>
                                              <w:marRight w:val="0"/>
                                              <w:marTop w:val="0"/>
                                              <w:marBottom w:val="0"/>
                                              <w:divBdr>
                                                <w:top w:val="none" w:sz="0" w:space="0" w:color="auto"/>
                                                <w:left w:val="none" w:sz="0" w:space="0" w:color="auto"/>
                                                <w:bottom w:val="none" w:sz="0" w:space="0" w:color="auto"/>
                                                <w:right w:val="none" w:sz="0" w:space="0" w:color="auto"/>
                                              </w:divBdr>
                                            </w:div>
                                            <w:div w:id="1277518355">
                                              <w:marLeft w:val="0"/>
                                              <w:marRight w:val="0"/>
                                              <w:marTop w:val="0"/>
                                              <w:marBottom w:val="0"/>
                                              <w:divBdr>
                                                <w:top w:val="none" w:sz="0" w:space="0" w:color="auto"/>
                                                <w:left w:val="none" w:sz="0" w:space="0" w:color="auto"/>
                                                <w:bottom w:val="none" w:sz="0" w:space="0" w:color="auto"/>
                                                <w:right w:val="none" w:sz="0" w:space="0" w:color="auto"/>
                                              </w:divBdr>
                                            </w:div>
                                            <w:div w:id="1333871919">
                                              <w:marLeft w:val="0"/>
                                              <w:marRight w:val="0"/>
                                              <w:marTop w:val="0"/>
                                              <w:marBottom w:val="0"/>
                                              <w:divBdr>
                                                <w:top w:val="none" w:sz="0" w:space="0" w:color="auto"/>
                                                <w:left w:val="none" w:sz="0" w:space="0" w:color="auto"/>
                                                <w:bottom w:val="none" w:sz="0" w:space="0" w:color="auto"/>
                                                <w:right w:val="none" w:sz="0" w:space="0" w:color="auto"/>
                                              </w:divBdr>
                                            </w:div>
                                            <w:div w:id="1377924690">
                                              <w:marLeft w:val="0"/>
                                              <w:marRight w:val="0"/>
                                              <w:marTop w:val="0"/>
                                              <w:marBottom w:val="0"/>
                                              <w:divBdr>
                                                <w:top w:val="none" w:sz="0" w:space="0" w:color="auto"/>
                                                <w:left w:val="none" w:sz="0" w:space="0" w:color="auto"/>
                                                <w:bottom w:val="none" w:sz="0" w:space="0" w:color="auto"/>
                                                <w:right w:val="none" w:sz="0" w:space="0" w:color="auto"/>
                                              </w:divBdr>
                                            </w:div>
                                            <w:div w:id="1464692400">
                                              <w:marLeft w:val="0"/>
                                              <w:marRight w:val="0"/>
                                              <w:marTop w:val="0"/>
                                              <w:marBottom w:val="0"/>
                                              <w:divBdr>
                                                <w:top w:val="none" w:sz="0" w:space="0" w:color="auto"/>
                                                <w:left w:val="none" w:sz="0" w:space="0" w:color="auto"/>
                                                <w:bottom w:val="none" w:sz="0" w:space="0" w:color="auto"/>
                                                <w:right w:val="none" w:sz="0" w:space="0" w:color="auto"/>
                                              </w:divBdr>
                                            </w:div>
                                            <w:div w:id="1613435855">
                                              <w:marLeft w:val="0"/>
                                              <w:marRight w:val="0"/>
                                              <w:marTop w:val="0"/>
                                              <w:marBottom w:val="0"/>
                                              <w:divBdr>
                                                <w:top w:val="none" w:sz="0" w:space="0" w:color="auto"/>
                                                <w:left w:val="none" w:sz="0" w:space="0" w:color="auto"/>
                                                <w:bottom w:val="none" w:sz="0" w:space="0" w:color="auto"/>
                                                <w:right w:val="none" w:sz="0" w:space="0" w:color="auto"/>
                                              </w:divBdr>
                                            </w:div>
                                            <w:div w:id="1634099619">
                                              <w:marLeft w:val="0"/>
                                              <w:marRight w:val="0"/>
                                              <w:marTop w:val="0"/>
                                              <w:marBottom w:val="0"/>
                                              <w:divBdr>
                                                <w:top w:val="none" w:sz="0" w:space="0" w:color="auto"/>
                                                <w:left w:val="none" w:sz="0" w:space="0" w:color="auto"/>
                                                <w:bottom w:val="none" w:sz="0" w:space="0" w:color="auto"/>
                                                <w:right w:val="none" w:sz="0" w:space="0" w:color="auto"/>
                                              </w:divBdr>
                                            </w:div>
                                            <w:div w:id="1928808047">
                                              <w:marLeft w:val="0"/>
                                              <w:marRight w:val="0"/>
                                              <w:marTop w:val="0"/>
                                              <w:marBottom w:val="0"/>
                                              <w:divBdr>
                                                <w:top w:val="none" w:sz="0" w:space="0" w:color="auto"/>
                                                <w:left w:val="none" w:sz="0" w:space="0" w:color="auto"/>
                                                <w:bottom w:val="none" w:sz="0" w:space="0" w:color="auto"/>
                                                <w:right w:val="none" w:sz="0" w:space="0" w:color="auto"/>
                                              </w:divBdr>
                                            </w:div>
                                            <w:div w:id="1955673373">
                                              <w:marLeft w:val="0"/>
                                              <w:marRight w:val="0"/>
                                              <w:marTop w:val="0"/>
                                              <w:marBottom w:val="0"/>
                                              <w:divBdr>
                                                <w:top w:val="none" w:sz="0" w:space="0" w:color="auto"/>
                                                <w:left w:val="none" w:sz="0" w:space="0" w:color="auto"/>
                                                <w:bottom w:val="none" w:sz="0" w:space="0" w:color="auto"/>
                                                <w:right w:val="none" w:sz="0" w:space="0" w:color="auto"/>
                                              </w:divBdr>
                                            </w:div>
                                            <w:div w:id="1994333104">
                                              <w:marLeft w:val="0"/>
                                              <w:marRight w:val="0"/>
                                              <w:marTop w:val="0"/>
                                              <w:marBottom w:val="0"/>
                                              <w:divBdr>
                                                <w:top w:val="none" w:sz="0" w:space="0" w:color="auto"/>
                                                <w:left w:val="none" w:sz="0" w:space="0" w:color="auto"/>
                                                <w:bottom w:val="none" w:sz="0" w:space="0" w:color="auto"/>
                                                <w:right w:val="none" w:sz="0" w:space="0" w:color="auto"/>
                                              </w:divBdr>
                                            </w:div>
                                            <w:div w:id="2030985997">
                                              <w:marLeft w:val="0"/>
                                              <w:marRight w:val="0"/>
                                              <w:marTop w:val="0"/>
                                              <w:marBottom w:val="0"/>
                                              <w:divBdr>
                                                <w:top w:val="none" w:sz="0" w:space="0" w:color="auto"/>
                                                <w:left w:val="none" w:sz="0" w:space="0" w:color="auto"/>
                                                <w:bottom w:val="none" w:sz="0" w:space="0" w:color="auto"/>
                                                <w:right w:val="none" w:sz="0" w:space="0" w:color="auto"/>
                                              </w:divBdr>
                                            </w:div>
                                            <w:div w:id="2084987395">
                                              <w:marLeft w:val="0"/>
                                              <w:marRight w:val="0"/>
                                              <w:marTop w:val="0"/>
                                              <w:marBottom w:val="0"/>
                                              <w:divBdr>
                                                <w:top w:val="none" w:sz="0" w:space="0" w:color="auto"/>
                                                <w:left w:val="none" w:sz="0" w:space="0" w:color="auto"/>
                                                <w:bottom w:val="none" w:sz="0" w:space="0" w:color="auto"/>
                                                <w:right w:val="none" w:sz="0" w:space="0" w:color="auto"/>
                                              </w:divBdr>
                                            </w:div>
                                            <w:div w:id="21137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5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a.org/solicitations%20"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endors.ehawaii.gov/hce/" TargetMode="External"/><Relationship Id="rId7" Type="http://schemas.openxmlformats.org/officeDocument/2006/relationships/settings" Target="settings.xml"/><Relationship Id="rId12" Type="http://schemas.openxmlformats.org/officeDocument/2006/relationships/hyperlink" Target="https://hiepro.ehawaii.gov" TargetMode="External"/><Relationship Id="rId17" Type="http://schemas.openxmlformats.org/officeDocument/2006/relationships/hyperlink" Target="http://www.oha.org/solicit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iepro.ehawaii.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CBCDEAAEA4F149B1ACDB7FB1814EF5" ma:contentTypeVersion="18" ma:contentTypeDescription="Create a new document." ma:contentTypeScope="" ma:versionID="b4008ca3d235bc142c8e7642c8199aa9">
  <xsd:schema xmlns:xsd="http://www.w3.org/2001/XMLSchema" xmlns:xs="http://www.w3.org/2001/XMLSchema" xmlns:p="http://schemas.microsoft.com/office/2006/metadata/properties" xmlns:ns2="2e262e6b-24bc-4c64-a2f4-b7a766b9ac01" xmlns:ns3="696a05ed-f462-445c-852d-43b910d440a5" targetNamespace="http://schemas.microsoft.com/office/2006/metadata/properties" ma:root="true" ma:fieldsID="967635006fb5f0795bf3c20363f7019a" ns2:_="" ns3:_="">
    <xsd:import namespace="2e262e6b-24bc-4c64-a2f4-b7a766b9ac01"/>
    <xsd:import namespace="696a05ed-f462-445c-852d-43b910d44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62e6b-24bc-4c64-a2f4-b7a766b9a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fc9353-0d89-4211-b897-ea59134f1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a05ed-f462-445c-852d-43b910d440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b5c9ae-4b50-42e1-82da-c473c74b9c14}" ma:internalName="TaxCatchAll" ma:showField="CatchAllData" ma:web="696a05ed-f462-445c-852d-43b910d44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6a05ed-f462-445c-852d-43b910d440a5" xsi:nil="true"/>
    <lcf76f155ced4ddcb4097134ff3c332f xmlns="2e262e6b-24bc-4c64-a2f4-b7a766b9ac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9BF90-CD2D-4711-BFEB-61A3C6A90B20}">
  <ds:schemaRefs>
    <ds:schemaRef ds:uri="http://schemas.openxmlformats.org/officeDocument/2006/bibliography"/>
  </ds:schemaRefs>
</ds:datastoreItem>
</file>

<file path=customXml/itemProps2.xml><?xml version="1.0" encoding="utf-8"?>
<ds:datastoreItem xmlns:ds="http://schemas.openxmlformats.org/officeDocument/2006/customXml" ds:itemID="{2519D6D8-EF20-4F2D-B2E0-3D8B67BE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62e6b-24bc-4c64-a2f4-b7a766b9ac01"/>
    <ds:schemaRef ds:uri="696a05ed-f462-445c-852d-43b910d44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0F2DB-0D2D-4C88-AFD4-F67309DAA22E}">
  <ds:schemaRefs>
    <ds:schemaRef ds:uri="http://schemas.microsoft.com/office/2006/metadata/properties"/>
    <ds:schemaRef ds:uri="http://schemas.microsoft.com/office/infopath/2007/PartnerControls"/>
    <ds:schemaRef ds:uri="696a05ed-f462-445c-852d-43b910d440a5"/>
    <ds:schemaRef ds:uri="2e262e6b-24bc-4c64-a2f4-b7a766b9ac01"/>
  </ds:schemaRefs>
</ds:datastoreItem>
</file>

<file path=customXml/itemProps4.xml><?xml version="1.0" encoding="utf-8"?>
<ds:datastoreItem xmlns:ds="http://schemas.openxmlformats.org/officeDocument/2006/customXml" ds:itemID="{451D59A8-AD9E-4928-AC42-1C9730BA8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6769</Words>
  <Characters>38587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Ono-Evangelista</dc:creator>
  <cp:keywords/>
  <dc:description/>
  <cp:lastModifiedBy>Gregory Chang</cp:lastModifiedBy>
  <cp:revision>12</cp:revision>
  <cp:lastPrinted>2019-08-23T17:41:00Z</cp:lastPrinted>
  <dcterms:created xsi:type="dcterms:W3CDTF">2025-05-21T23:14:00Z</dcterms:created>
  <dcterms:modified xsi:type="dcterms:W3CDTF">2025-05-23T22:35:00Z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0x01010007CBCDEAAEA4F149B1ACDB7FB1814EF5</vt:lpwstr>
  </property>
  <property fmtid="{D5CDD505-2E9C-101B-9397-08002B2CF9AE}" pid="3" name="MediaServiceImageTags">
    <vt:lpwstr/>
  </property>
</Properties>
</file>